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E31" w:rsidRDefault="00540E31">
      <w:bookmarkStart w:id="0" w:name="_GoBack"/>
      <w:bookmarkEnd w:id="0"/>
    </w:p>
    <w:p w:rsidR="00540E31" w:rsidRDefault="00540E31"/>
    <w:p w:rsidR="00540E31" w:rsidRDefault="00540E31"/>
    <w:p w:rsidR="00540E31" w:rsidRDefault="00540E31"/>
    <w:p w:rsidR="00540E31" w:rsidRDefault="00540E31"/>
    <w:p w:rsidR="00540E31" w:rsidRPr="00540E31" w:rsidRDefault="00540E31" w:rsidP="00540E31">
      <w:pPr>
        <w:jc w:val="center"/>
      </w:pPr>
      <w:r w:rsidRPr="00540E31">
        <w:t>IN THE UNITED STATES DISTRICT COURT</w:t>
      </w:r>
    </w:p>
    <w:p w:rsidR="0091732E" w:rsidRDefault="00540E31" w:rsidP="00540E31">
      <w:pPr>
        <w:jc w:val="center"/>
      </w:pPr>
      <w:r w:rsidRPr="00540E31">
        <w:t>FOR THE DISTRICT OF ARIZONA</w:t>
      </w:r>
    </w:p>
    <w:p w:rsidR="00540E31" w:rsidRDefault="00540E31" w:rsidP="00540E31">
      <w:pPr>
        <w:rPr>
          <w:b/>
        </w:rPr>
      </w:pPr>
    </w:p>
    <w:tbl>
      <w:tblPr>
        <w:tblW w:w="9670" w:type="dxa"/>
        <w:tblInd w:w="-22" w:type="dxa"/>
        <w:tblLayout w:type="fixed"/>
        <w:tblLook w:val="0000" w:firstRow="0" w:lastRow="0" w:firstColumn="0" w:lastColumn="0" w:noHBand="0" w:noVBand="0"/>
      </w:tblPr>
      <w:tblGrid>
        <w:gridCol w:w="4940"/>
        <w:gridCol w:w="4730"/>
      </w:tblGrid>
      <w:tr w:rsidR="00B65F91" w:rsidTr="00917414">
        <w:trPr>
          <w:trHeight w:val="1620"/>
        </w:trPr>
        <w:tc>
          <w:tcPr>
            <w:tcW w:w="4940" w:type="dxa"/>
            <w:tcBorders>
              <w:right w:val="single" w:sz="4" w:space="0" w:color="auto"/>
            </w:tcBorders>
          </w:tcPr>
          <w:p w:rsidR="00B65F91" w:rsidRDefault="00B65F91" w:rsidP="00583185">
            <w:pPr>
              <w:pStyle w:val="Caption-PlaintiffDefendant"/>
              <w:ind w:right="112"/>
            </w:pPr>
            <w:bookmarkStart w:id="1" w:name="PlaintiffInfo"/>
            <w:bookmarkEnd w:id="1"/>
            <w:r>
              <w:t>,</w:t>
            </w:r>
          </w:p>
          <w:p w:rsidR="00B65F91" w:rsidRDefault="00B65F91" w:rsidP="00583185">
            <w:pPr>
              <w:pStyle w:val="Caption-PlaintiffDefendant"/>
              <w:ind w:right="112"/>
            </w:pPr>
          </w:p>
          <w:p w:rsidR="00B65F91" w:rsidRDefault="00B65F91" w:rsidP="00583185">
            <w:pPr>
              <w:pStyle w:val="Caption-PlaintiffDefendant"/>
              <w:ind w:left="2160" w:right="94"/>
            </w:pPr>
            <w:r>
              <w:t>Plaintiff</w:t>
            </w:r>
            <w:bookmarkStart w:id="2" w:name="MultiplePlaintiff"/>
            <w:bookmarkEnd w:id="2"/>
            <w:r>
              <w:t xml:space="preserve">, </w:t>
            </w:r>
          </w:p>
          <w:p w:rsidR="00B65F91" w:rsidRDefault="00B65F91" w:rsidP="00583185">
            <w:pPr>
              <w:pStyle w:val="Caption-PlaintiffDefendant"/>
              <w:ind w:right="112"/>
            </w:pPr>
          </w:p>
          <w:p w:rsidR="00B65F91" w:rsidRDefault="00B65F91" w:rsidP="00583185">
            <w:pPr>
              <w:pStyle w:val="Caption-PlaintiffDefendant"/>
              <w:ind w:right="112"/>
            </w:pPr>
            <w:r>
              <w:t>v</w:t>
            </w:r>
            <w:r w:rsidR="002F2F1D">
              <w:t>s</w:t>
            </w:r>
            <w:r>
              <w:t xml:space="preserve">. </w:t>
            </w:r>
          </w:p>
          <w:p w:rsidR="00B65F91" w:rsidRDefault="00B65F91" w:rsidP="00583185">
            <w:pPr>
              <w:pStyle w:val="Caption-PlaintiffDefendant"/>
              <w:ind w:right="112"/>
            </w:pPr>
          </w:p>
          <w:p w:rsidR="00B65F91" w:rsidRDefault="00B65F91" w:rsidP="00583185">
            <w:pPr>
              <w:pStyle w:val="Caption-PlaintiffDefendant"/>
              <w:ind w:right="112"/>
            </w:pPr>
            <w:bookmarkStart w:id="3" w:name="DefendantInfo"/>
            <w:bookmarkEnd w:id="3"/>
            <w:r>
              <w:t>,</w:t>
            </w:r>
          </w:p>
          <w:p w:rsidR="00B65F91" w:rsidRDefault="00B65F91" w:rsidP="00583185">
            <w:pPr>
              <w:pStyle w:val="Caption-PlaintiffDefendant"/>
              <w:ind w:right="112"/>
            </w:pPr>
          </w:p>
          <w:p w:rsidR="00B65F91" w:rsidRDefault="00B65F91" w:rsidP="00583185">
            <w:pPr>
              <w:pStyle w:val="Caption-PlaintiffDefendant"/>
              <w:ind w:left="2160" w:right="112"/>
            </w:pPr>
            <w:r>
              <w:t>Defendant</w:t>
            </w:r>
            <w:bookmarkStart w:id="4" w:name="MultipleDefendant"/>
            <w:bookmarkEnd w:id="4"/>
            <w:r>
              <w:t>.</w:t>
            </w:r>
          </w:p>
        </w:tc>
        <w:tc>
          <w:tcPr>
            <w:tcW w:w="4730" w:type="dxa"/>
            <w:tcBorders>
              <w:left w:val="single" w:sz="4" w:space="0" w:color="auto"/>
            </w:tcBorders>
          </w:tcPr>
          <w:p w:rsidR="00B65F91" w:rsidRDefault="002F2F1D" w:rsidP="00AD17F7">
            <w:pPr>
              <w:pStyle w:val="Caption-RightSide"/>
              <w:ind w:left="122"/>
              <w:jc w:val="left"/>
            </w:pPr>
            <w:r>
              <w:t xml:space="preserve">No. </w:t>
            </w:r>
            <w:bookmarkStart w:id="5" w:name="CaseNumber"/>
            <w:bookmarkEnd w:id="5"/>
          </w:p>
          <w:p w:rsidR="00B65F91" w:rsidRDefault="00B65F91" w:rsidP="00AD17F7">
            <w:pPr>
              <w:pStyle w:val="Caption-RightSide"/>
              <w:ind w:left="122"/>
              <w:jc w:val="left"/>
            </w:pPr>
          </w:p>
          <w:p w:rsidR="00B65F91" w:rsidRDefault="00481587" w:rsidP="00AD17F7">
            <w:pPr>
              <w:pStyle w:val="Caption-RightSide"/>
              <w:ind w:left="122"/>
              <w:jc w:val="left"/>
              <w:rPr>
                <w:rStyle w:val="boldallcaps"/>
              </w:rPr>
            </w:pPr>
            <w:bookmarkStart w:id="6" w:name="Title"/>
            <w:bookmarkEnd w:id="6"/>
            <w:r>
              <w:rPr>
                <w:rStyle w:val="boldallcaps"/>
              </w:rPr>
              <w:t xml:space="preserve">final pretrial </w:t>
            </w:r>
            <w:r w:rsidR="001811C9">
              <w:rPr>
                <w:rStyle w:val="boldallcaps"/>
              </w:rPr>
              <w:t>statement</w:t>
            </w:r>
          </w:p>
          <w:p w:rsidR="001811C9" w:rsidRPr="00B07709" w:rsidRDefault="005243A8" w:rsidP="000D2784">
            <w:pPr>
              <w:pStyle w:val="Caption-RightSide"/>
              <w:ind w:left="122"/>
              <w:jc w:val="center"/>
              <w:rPr>
                <w:rStyle w:val="boldallcaps"/>
              </w:rPr>
            </w:pPr>
            <w:r>
              <w:rPr>
                <w:rStyle w:val="boldallcaps"/>
              </w:rPr>
              <w:t>BENCH</w:t>
            </w:r>
            <w:r w:rsidR="001811C9">
              <w:rPr>
                <w:rStyle w:val="boldallcaps"/>
              </w:rPr>
              <w:t xml:space="preserve"> trial</w:t>
            </w:r>
          </w:p>
          <w:p w:rsidR="00B65F91" w:rsidRDefault="00B65F91" w:rsidP="00AD17F7">
            <w:pPr>
              <w:pStyle w:val="Caption-RightSide"/>
              <w:ind w:left="122"/>
              <w:jc w:val="left"/>
            </w:pPr>
          </w:p>
        </w:tc>
      </w:tr>
      <w:tr w:rsidR="00B65F91" w:rsidTr="004C0AF7">
        <w:trPr>
          <w:trHeight w:val="72"/>
        </w:trPr>
        <w:tc>
          <w:tcPr>
            <w:tcW w:w="4940" w:type="dxa"/>
            <w:tcBorders>
              <w:bottom w:val="single" w:sz="4" w:space="0" w:color="auto"/>
              <w:right w:val="single" w:sz="4" w:space="0" w:color="auto"/>
            </w:tcBorders>
          </w:tcPr>
          <w:p w:rsidR="00B65F91" w:rsidRDefault="00B65F91" w:rsidP="00917414">
            <w:pPr>
              <w:pStyle w:val="Caption-PlaintiffDefendant"/>
              <w:spacing w:line="20" w:lineRule="exact"/>
            </w:pPr>
          </w:p>
        </w:tc>
        <w:tc>
          <w:tcPr>
            <w:tcW w:w="4730" w:type="dxa"/>
            <w:tcBorders>
              <w:left w:val="single" w:sz="4" w:space="0" w:color="auto"/>
            </w:tcBorders>
          </w:tcPr>
          <w:p w:rsidR="00B65F91" w:rsidRDefault="00B65F91" w:rsidP="00917414">
            <w:pPr>
              <w:pStyle w:val="Caption-RightSide"/>
              <w:spacing w:line="20" w:lineRule="exact"/>
            </w:pPr>
          </w:p>
        </w:tc>
      </w:tr>
    </w:tbl>
    <w:bookmarkStart w:id="7" w:name="StartHere"/>
    <w:bookmarkEnd w:id="7"/>
    <w:p w:rsidR="00481587" w:rsidRPr="00481587" w:rsidRDefault="00481587" w:rsidP="00481587">
      <w:r w:rsidRPr="00481587">
        <w:rPr>
          <w:lang w:val="en-CA"/>
        </w:rPr>
        <w:fldChar w:fldCharType="begin"/>
      </w:r>
      <w:r w:rsidRPr="00481587">
        <w:rPr>
          <w:lang w:val="en-CA"/>
        </w:rPr>
        <w:instrText xml:space="preserve"> SEQ CHAPTER \h \r 1</w:instrText>
      </w:r>
      <w:r w:rsidRPr="00481587">
        <w:fldChar w:fldCharType="end"/>
      </w:r>
    </w:p>
    <w:p w:rsidR="00481587" w:rsidRPr="00481587" w:rsidRDefault="00481587" w:rsidP="00481587">
      <w:r w:rsidRPr="00481587">
        <w:tab/>
        <w:t xml:space="preserve">The following is the joint Proposed Final Pretrial </w:t>
      </w:r>
      <w:r w:rsidR="00873192">
        <w:t>Statement</w:t>
      </w:r>
      <w:r w:rsidRPr="00481587">
        <w:t xml:space="preserve"> to be considered at the Final Pretrial Conference set for </w:t>
      </w:r>
      <w:r w:rsidRPr="00481587">
        <w:rPr>
          <w:b/>
          <w:bCs/>
        </w:rPr>
        <w:t>______________________, at ___</w:t>
      </w:r>
      <w:proofErr w:type="gramStart"/>
      <w:r w:rsidRPr="00481587">
        <w:rPr>
          <w:b/>
          <w:bCs/>
        </w:rPr>
        <w:t>_</w:t>
      </w:r>
      <w:r w:rsidRPr="00481587">
        <w:t xml:space="preserve"> .</w:t>
      </w:r>
      <w:proofErr w:type="gramEnd"/>
      <w:r w:rsidRPr="00481587">
        <w:rPr>
          <w:b/>
          <w:bCs/>
        </w:rPr>
        <w:t xml:space="preserve"> </w:t>
      </w:r>
    </w:p>
    <w:p w:rsidR="00481587" w:rsidRPr="00481587" w:rsidRDefault="00481587" w:rsidP="00481587">
      <w:r w:rsidRPr="00481587">
        <w:rPr>
          <w:b/>
          <w:bCs/>
        </w:rPr>
        <w:t>A.</w:t>
      </w:r>
      <w:r w:rsidRPr="00481587">
        <w:rPr>
          <w:b/>
          <w:bCs/>
        </w:rPr>
        <w:tab/>
        <w:t>TRIAL COUNSEL FOR THE PARTIES</w:t>
      </w:r>
      <w:r w:rsidRPr="00481587">
        <w:t xml:space="preserve"> </w:t>
      </w:r>
    </w:p>
    <w:p w:rsidR="00481587" w:rsidRPr="00481587" w:rsidRDefault="00481587" w:rsidP="00481587">
      <w:r w:rsidRPr="00481587">
        <w:t xml:space="preserve">Include mailing addresses, office phone numbers, fax numbers, and email addresses. </w:t>
      </w:r>
    </w:p>
    <w:p w:rsidR="00481587" w:rsidRPr="00481587" w:rsidRDefault="00481587" w:rsidP="00481587">
      <w:r w:rsidRPr="00481587">
        <w:t xml:space="preserve">Plaintiff(s): </w:t>
      </w:r>
    </w:p>
    <w:p w:rsidR="00481587" w:rsidRPr="00481587" w:rsidRDefault="00481587" w:rsidP="00481587">
      <w:r w:rsidRPr="00481587">
        <w:t>Defendant(s):</w:t>
      </w:r>
    </w:p>
    <w:p w:rsidR="00481587" w:rsidRPr="00481587" w:rsidRDefault="00481587" w:rsidP="00481587">
      <w:r w:rsidRPr="00481587">
        <w:rPr>
          <w:b/>
          <w:bCs/>
        </w:rPr>
        <w:t xml:space="preserve">B. </w:t>
      </w:r>
      <w:r w:rsidRPr="00481587">
        <w:tab/>
      </w:r>
      <w:r w:rsidRPr="00481587">
        <w:rPr>
          <w:b/>
          <w:bCs/>
        </w:rPr>
        <w:t>STATEMENT OF JURISDICTION</w:t>
      </w:r>
      <w:r w:rsidRPr="00481587">
        <w:t xml:space="preserve">.  </w:t>
      </w:r>
    </w:p>
    <w:p w:rsidR="00481587" w:rsidRPr="00481587" w:rsidRDefault="00481587" w:rsidP="00481587">
      <w:r w:rsidRPr="00481587">
        <w:tab/>
      </w:r>
      <w:r w:rsidRPr="00481587">
        <w:rPr>
          <w:bCs/>
        </w:rPr>
        <w:t>1.</w:t>
      </w:r>
      <w:r w:rsidRPr="00481587">
        <w:tab/>
        <w:t>Cite the statute(s) which gives this Court jurisdiction.  (E.g., Jurisdiction in this case is based on diversity of citizenship under Title 28 U.S.C. §1332.)</w:t>
      </w:r>
    </w:p>
    <w:p w:rsidR="00481587" w:rsidRPr="00481587" w:rsidRDefault="00481587" w:rsidP="00481587">
      <w:r w:rsidRPr="00481587">
        <w:tab/>
      </w:r>
      <w:r w:rsidRPr="00481587">
        <w:rPr>
          <w:bCs/>
        </w:rPr>
        <w:t>2.</w:t>
      </w:r>
      <w:r w:rsidRPr="00481587">
        <w:tab/>
        <w:t>State whether jurisdiction is or is not disputed.  (If jurisdiction is disputed, the party contesting jurisdiction shall set forth with specificity the bases for the objection.)</w:t>
      </w:r>
    </w:p>
    <w:p w:rsidR="00481587" w:rsidRPr="00481587" w:rsidRDefault="00481587" w:rsidP="00481587">
      <w:pPr>
        <w:rPr>
          <w:b/>
          <w:bCs/>
        </w:rPr>
      </w:pPr>
      <w:r w:rsidRPr="00481587">
        <w:rPr>
          <w:b/>
          <w:bCs/>
        </w:rPr>
        <w:t xml:space="preserve">C. </w:t>
      </w:r>
      <w:r w:rsidRPr="00481587">
        <w:tab/>
      </w:r>
      <w:r w:rsidRPr="00481587">
        <w:rPr>
          <w:b/>
          <w:bCs/>
        </w:rPr>
        <w:t>STIPULATIONS AND UNCONTESTED FACTS AND LAW</w:t>
      </w:r>
    </w:p>
    <w:p w:rsidR="00481587" w:rsidRPr="00481587" w:rsidRDefault="00481587" w:rsidP="00481587">
      <w:r w:rsidRPr="00481587">
        <w:rPr>
          <w:b/>
          <w:bCs/>
        </w:rPr>
        <w:tab/>
      </w:r>
      <w:r w:rsidRPr="00481587">
        <w:rPr>
          <w:bCs/>
        </w:rPr>
        <w:t>1.</w:t>
      </w:r>
      <w:r w:rsidRPr="00481587">
        <w:rPr>
          <w:b/>
          <w:bCs/>
        </w:rPr>
        <w:t xml:space="preserve">  </w:t>
      </w:r>
      <w:r w:rsidRPr="00481587">
        <w:rPr>
          <w:b/>
          <w:bCs/>
        </w:rPr>
        <w:tab/>
      </w:r>
      <w:r w:rsidRPr="00481587">
        <w:t>The following material facts are admitted by the parties and require no proof:</w:t>
      </w:r>
    </w:p>
    <w:p w:rsidR="00481587" w:rsidRPr="00481587" w:rsidRDefault="00481587" w:rsidP="00481587">
      <w:r w:rsidRPr="00481587">
        <w:tab/>
      </w:r>
      <w:r w:rsidRPr="00481587">
        <w:rPr>
          <w:bCs/>
        </w:rPr>
        <w:t>2.</w:t>
      </w:r>
      <w:r w:rsidRPr="00481587">
        <w:tab/>
        <w:t xml:space="preserve">The following material facts, although not admitted, will not be contested at </w:t>
      </w:r>
      <w:r w:rsidRPr="00481587">
        <w:lastRenderedPageBreak/>
        <w:t>trial by evidence to the contrary:</w:t>
      </w:r>
    </w:p>
    <w:p w:rsidR="00481587" w:rsidRPr="00481587" w:rsidRDefault="00481587" w:rsidP="00481587">
      <w:r w:rsidRPr="00481587">
        <w:tab/>
      </w:r>
      <w:r w:rsidRPr="00481587">
        <w:rPr>
          <w:bCs/>
        </w:rPr>
        <w:t>3.</w:t>
      </w:r>
      <w:r w:rsidRPr="00481587">
        <w:t xml:space="preserve">  </w:t>
      </w:r>
      <w:r w:rsidRPr="00481587">
        <w:tab/>
        <w:t xml:space="preserve">The following issues of law are uncontested and stipulated to by the parties: </w:t>
      </w:r>
    </w:p>
    <w:p w:rsidR="00481587" w:rsidRPr="00481587" w:rsidRDefault="00481587" w:rsidP="00481587">
      <w:r w:rsidRPr="00481587">
        <w:rPr>
          <w:b/>
          <w:bCs/>
        </w:rPr>
        <w:t xml:space="preserve">D. </w:t>
      </w:r>
      <w:r w:rsidRPr="00481587">
        <w:rPr>
          <w:b/>
          <w:bCs/>
        </w:rPr>
        <w:tab/>
        <w:t>CONTESTED ISSUES OF FACT AND LAW</w:t>
      </w:r>
    </w:p>
    <w:p w:rsidR="00481587" w:rsidRPr="00481587" w:rsidRDefault="00481587" w:rsidP="00481587">
      <w:r w:rsidRPr="00481587">
        <w:tab/>
      </w:r>
      <w:r w:rsidRPr="00481587">
        <w:rPr>
          <w:bCs/>
        </w:rPr>
        <w:t>1.</w:t>
      </w:r>
      <w:r w:rsidRPr="00481587">
        <w:rPr>
          <w:b/>
          <w:bCs/>
        </w:rPr>
        <w:tab/>
      </w:r>
      <w:r w:rsidRPr="00481587">
        <w:t xml:space="preserve">The following are the material issues of fact to be tried and decided:  (Each issue of fact must be stated separately and in specific terms.  Each party’s contention must be set forth with respect to each and every issue of fact.)  </w:t>
      </w:r>
    </w:p>
    <w:p w:rsidR="00481587" w:rsidRPr="00481587" w:rsidRDefault="00481587" w:rsidP="00481587">
      <w:r w:rsidRPr="00481587">
        <w:tab/>
      </w:r>
      <w:r w:rsidRPr="00481587">
        <w:tab/>
        <w:t>E.g., Issue # 1:  Whether Plaintiff used due care.</w:t>
      </w:r>
    </w:p>
    <w:p w:rsidR="00481587" w:rsidRPr="00481587" w:rsidRDefault="00481587" w:rsidP="00481587">
      <w:r w:rsidRPr="00481587">
        <w:t xml:space="preserve">Plaintiff Contends:  </w:t>
      </w:r>
    </w:p>
    <w:p w:rsidR="00481587" w:rsidRPr="00481587" w:rsidRDefault="00481587" w:rsidP="00481587">
      <w:r w:rsidRPr="00481587">
        <w:t xml:space="preserve">Defendant Contends:  </w:t>
      </w:r>
    </w:p>
    <w:p w:rsidR="00481587" w:rsidRPr="00481587" w:rsidRDefault="00481587" w:rsidP="00481587">
      <w:r w:rsidRPr="00481587">
        <w:tab/>
      </w:r>
      <w:r w:rsidRPr="00481587">
        <w:rPr>
          <w:b/>
          <w:bCs/>
        </w:rPr>
        <w:t>2.</w:t>
      </w:r>
      <w:r w:rsidRPr="00481587">
        <w:rPr>
          <w:b/>
          <w:bCs/>
        </w:rPr>
        <w:tab/>
      </w:r>
      <w:r w:rsidRPr="00481587">
        <w:t xml:space="preserve">The following are the issues of law to be determined:  (Each issue of law must be stated separately in specific terms.  Each party’s contention must be set forth with respect to each and every issue of law.)  </w:t>
      </w:r>
    </w:p>
    <w:p w:rsidR="00481587" w:rsidRPr="00481587" w:rsidRDefault="00481587" w:rsidP="00481587">
      <w:r w:rsidRPr="00481587">
        <w:tab/>
      </w:r>
      <w:r w:rsidRPr="00481587">
        <w:tab/>
        <w:t>E.g., Issue # 1:  Whether Plaintiff's suit is barred by the doctrine of laches.</w:t>
      </w:r>
    </w:p>
    <w:p w:rsidR="00481587" w:rsidRPr="00481587" w:rsidRDefault="00481587" w:rsidP="00481587">
      <w:r w:rsidRPr="00481587">
        <w:t xml:space="preserve">Plaintiff Contends: . . . </w:t>
      </w:r>
    </w:p>
    <w:p w:rsidR="00481587" w:rsidRPr="00481587" w:rsidRDefault="00481587" w:rsidP="00481587">
      <w:r w:rsidRPr="00481587">
        <w:t xml:space="preserve">Defendant Contends: . . . </w:t>
      </w:r>
    </w:p>
    <w:p w:rsidR="00481587" w:rsidRPr="00481587" w:rsidRDefault="00481587" w:rsidP="00481587">
      <w:r w:rsidRPr="00481587">
        <w:rPr>
          <w:b/>
          <w:bCs/>
        </w:rPr>
        <w:t xml:space="preserve">E. </w:t>
      </w:r>
      <w:r w:rsidRPr="00481587">
        <w:tab/>
      </w:r>
      <w:r w:rsidRPr="00481587">
        <w:rPr>
          <w:b/>
          <w:bCs/>
        </w:rPr>
        <w:t>LIST OF WITNESSES</w:t>
      </w:r>
      <w:r w:rsidRPr="00481587">
        <w:t xml:space="preserve"> </w:t>
      </w:r>
    </w:p>
    <w:p w:rsidR="00481587" w:rsidRPr="00481587" w:rsidRDefault="00481587" w:rsidP="00481587">
      <w:r w:rsidRPr="00481587">
        <w:tab/>
        <w:t xml:space="preserve">Each party shall separately list the names of witnesses, their addresses, whether they are fact or expert witnesses, and a brief description of the testimony of each witness.  The witnesses shall be grouped as follows:  (a) witnesses who shall be called at trial; (b) witnesses who may be called at trial; and (c) witnesses who are unlikely to be called at trial.  Additionally, the parties shall include the following text in this section of the Proposed Final Pretrial Order: “Each party understands that it is responsible for ensuring that the witnesses it wishes to call to testify are subpoenaed.  Each party further understands that any witness a party wishes to call shall be listed on that party’s list of witnesses; the party cannot rely on the witness having been listed or subpoenaed by another party.” </w:t>
      </w:r>
    </w:p>
    <w:p w:rsidR="00481587" w:rsidRPr="00481587" w:rsidRDefault="00481587" w:rsidP="00481587">
      <w:r w:rsidRPr="00481587">
        <w:rPr>
          <w:b/>
          <w:bCs/>
        </w:rPr>
        <w:t xml:space="preserve">F. </w:t>
      </w:r>
      <w:r w:rsidRPr="00481587">
        <w:rPr>
          <w:b/>
          <w:bCs/>
        </w:rPr>
        <w:tab/>
        <w:t>LIST OF EXHIBITS</w:t>
      </w:r>
    </w:p>
    <w:p w:rsidR="00481587" w:rsidRPr="00481587" w:rsidRDefault="00481587" w:rsidP="00481587">
      <w:r w:rsidRPr="00481587">
        <w:lastRenderedPageBreak/>
        <w:tab/>
      </w:r>
      <w:r w:rsidRPr="00481587">
        <w:rPr>
          <w:bCs/>
        </w:rPr>
        <w:t>1.</w:t>
      </w:r>
      <w:r w:rsidRPr="00481587">
        <w:rPr>
          <w:b/>
          <w:bCs/>
        </w:rPr>
        <w:tab/>
      </w:r>
      <w:r w:rsidRPr="00481587">
        <w:t>The following exhibits are admissible in evidence and may be marked in evidence by the Clerk:</w:t>
      </w:r>
    </w:p>
    <w:p w:rsidR="00481587" w:rsidRPr="00481587" w:rsidRDefault="00481587" w:rsidP="00481587">
      <w:r w:rsidRPr="00481587">
        <w:tab/>
      </w:r>
      <w:r w:rsidRPr="00481587">
        <w:tab/>
      </w:r>
      <w:r w:rsidRPr="00481587">
        <w:rPr>
          <w:bCs/>
        </w:rPr>
        <w:t>a.</w:t>
      </w:r>
      <w:r w:rsidRPr="00481587">
        <w:tab/>
      </w:r>
      <w:r w:rsidRPr="00481587">
        <w:rPr>
          <w:u w:val="single"/>
        </w:rPr>
        <w:t>Plaintiff’s Exhibits</w:t>
      </w:r>
      <w:r w:rsidRPr="00481587">
        <w:t>:</w:t>
      </w:r>
    </w:p>
    <w:p w:rsidR="00481587" w:rsidRPr="00481587" w:rsidRDefault="00481587" w:rsidP="00481587">
      <w:r>
        <w:rPr>
          <w:b/>
          <w:bCs/>
        </w:rPr>
        <w:tab/>
      </w:r>
      <w:r>
        <w:rPr>
          <w:b/>
          <w:bCs/>
        </w:rPr>
        <w:tab/>
      </w:r>
      <w:r w:rsidRPr="00481587">
        <w:rPr>
          <w:bCs/>
        </w:rPr>
        <w:t>b.</w:t>
      </w:r>
      <w:r w:rsidRPr="00481587">
        <w:tab/>
      </w:r>
      <w:r w:rsidRPr="00481587">
        <w:rPr>
          <w:u w:val="single"/>
        </w:rPr>
        <w:t>Defendant’s Exhibits</w:t>
      </w:r>
      <w:r w:rsidRPr="00481587">
        <w:t xml:space="preserve">: </w:t>
      </w:r>
    </w:p>
    <w:p w:rsidR="00481587" w:rsidRPr="00481587" w:rsidRDefault="00481587" w:rsidP="00481587">
      <w:r w:rsidRPr="00481587">
        <w:tab/>
      </w:r>
      <w:r w:rsidRPr="00481587">
        <w:rPr>
          <w:bCs/>
        </w:rPr>
        <w:t>2.</w:t>
      </w:r>
      <w:r w:rsidRPr="00481587">
        <w:rPr>
          <w:b/>
          <w:bCs/>
        </w:rPr>
        <w:tab/>
      </w:r>
      <w:r w:rsidRPr="00481587">
        <w:t xml:space="preserve">As to the following exhibits, the parties have reached the following </w:t>
      </w:r>
      <w:r w:rsidRPr="00481587">
        <w:tab/>
        <w:t>stipulations:</w:t>
      </w:r>
    </w:p>
    <w:p w:rsidR="00481587" w:rsidRPr="00481587" w:rsidRDefault="00481587" w:rsidP="00481587">
      <w:r w:rsidRPr="00481587">
        <w:tab/>
      </w:r>
      <w:r w:rsidRPr="00481587">
        <w:tab/>
      </w:r>
      <w:r w:rsidRPr="00481587">
        <w:rPr>
          <w:bCs/>
        </w:rPr>
        <w:t>a.</w:t>
      </w:r>
      <w:r w:rsidRPr="00481587">
        <w:tab/>
      </w:r>
      <w:r w:rsidRPr="00481587">
        <w:rPr>
          <w:u w:val="single"/>
        </w:rPr>
        <w:t>Plaintiff’s Exhibits</w:t>
      </w:r>
      <w:r w:rsidRPr="00481587">
        <w:t>:</w:t>
      </w:r>
    </w:p>
    <w:p w:rsidR="00481587" w:rsidRPr="00481587" w:rsidRDefault="00481587" w:rsidP="00481587">
      <w:r>
        <w:rPr>
          <w:b/>
          <w:bCs/>
        </w:rPr>
        <w:tab/>
      </w:r>
      <w:r>
        <w:rPr>
          <w:b/>
          <w:bCs/>
        </w:rPr>
        <w:tab/>
      </w:r>
      <w:r w:rsidRPr="00481587">
        <w:rPr>
          <w:bCs/>
        </w:rPr>
        <w:t>b.</w:t>
      </w:r>
      <w:r w:rsidRPr="00481587">
        <w:tab/>
      </w:r>
      <w:r w:rsidRPr="00481587">
        <w:rPr>
          <w:u w:val="single"/>
        </w:rPr>
        <w:t>Defendant’s Exhibits</w:t>
      </w:r>
      <w:r w:rsidRPr="00481587">
        <w:t xml:space="preserve">: </w:t>
      </w:r>
    </w:p>
    <w:p w:rsidR="00481587" w:rsidRPr="00481587" w:rsidRDefault="00481587" w:rsidP="00481587">
      <w:r w:rsidRPr="00481587">
        <w:tab/>
      </w:r>
      <w:r w:rsidRPr="00481587">
        <w:rPr>
          <w:bCs/>
        </w:rPr>
        <w:t>3.</w:t>
      </w:r>
      <w:r w:rsidRPr="00481587">
        <w:rPr>
          <w:b/>
          <w:bCs/>
        </w:rPr>
        <w:tab/>
      </w:r>
      <w:r w:rsidRPr="00481587">
        <w:t>As to the following exhibits, the party against whom the exhibit is to be offered objects to the admission of the exhibit and offers the objection stated below:</w:t>
      </w:r>
    </w:p>
    <w:p w:rsidR="00481587" w:rsidRPr="00481587" w:rsidRDefault="00481587" w:rsidP="00481587">
      <w:r w:rsidRPr="00481587">
        <w:tab/>
      </w:r>
      <w:r w:rsidRPr="00481587">
        <w:tab/>
      </w:r>
      <w:r w:rsidRPr="00481587">
        <w:rPr>
          <w:bCs/>
        </w:rPr>
        <w:t>a.</w:t>
      </w:r>
      <w:r w:rsidRPr="00481587">
        <w:tab/>
      </w:r>
      <w:r w:rsidRPr="00481587">
        <w:rPr>
          <w:u w:val="single"/>
        </w:rPr>
        <w:t>Plaintiff’s Exhibits</w:t>
      </w:r>
      <w:r w:rsidRPr="00481587">
        <w:t xml:space="preserve">:  (E.g., City Hospital records of Plaintiff from March 6, 1985 through March 22, 1985. Defendant objects for lack of foundation </w:t>
      </w:r>
      <w:r w:rsidRPr="00481587">
        <w:tab/>
      </w:r>
      <w:r w:rsidRPr="00481587">
        <w:tab/>
        <w:t xml:space="preserve">because </w:t>
      </w:r>
      <w:r>
        <w:t>. .</w:t>
      </w:r>
      <w:r w:rsidRPr="00481587">
        <w:t xml:space="preserve"> .  (the objection must specify why there is a lack of foundation.))</w:t>
      </w:r>
    </w:p>
    <w:p w:rsidR="00481587" w:rsidRPr="00481587" w:rsidRDefault="00481587" w:rsidP="00481587">
      <w:r w:rsidRPr="00481587">
        <w:tab/>
      </w:r>
      <w:r w:rsidRPr="00481587">
        <w:tab/>
      </w:r>
      <w:r w:rsidRPr="00481587">
        <w:rPr>
          <w:bCs/>
        </w:rPr>
        <w:t>b.</w:t>
      </w:r>
      <w:r w:rsidRPr="00481587">
        <w:tab/>
      </w:r>
      <w:r w:rsidRPr="00481587">
        <w:rPr>
          <w:u w:val="single"/>
        </w:rPr>
        <w:t>Defendant’s Exhibits</w:t>
      </w:r>
      <w:r w:rsidRPr="00481587">
        <w:t xml:space="preserve">:  (E.g., Payroll records of Plaintiff’s employer </w:t>
      </w:r>
      <w:r w:rsidRPr="00481587">
        <w:tab/>
      </w:r>
      <w:r w:rsidRPr="00481587">
        <w:tab/>
        <w:t xml:space="preserve">which evidence payment of Plaintiff’s salary during hospitalization and </w:t>
      </w:r>
      <w:r w:rsidRPr="00481587">
        <w:tab/>
      </w:r>
      <w:r w:rsidRPr="00481587">
        <w:tab/>
        <w:t>recovery.  Plaintiff objects on grounds of relevance and materiality because ...</w:t>
      </w:r>
    </w:p>
    <w:p w:rsidR="00481587" w:rsidRPr="00481587" w:rsidRDefault="00481587" w:rsidP="00481587">
      <w:r w:rsidRPr="00481587">
        <w:tab/>
        <w:t>(the objection must specify why the exhibit is not relevant or material.))</w:t>
      </w:r>
    </w:p>
    <w:p w:rsidR="00481587" w:rsidRPr="00481587" w:rsidRDefault="00481587" w:rsidP="00481587">
      <w:r w:rsidRPr="00481587">
        <w:t xml:space="preserve">If there are more than 20 exhibits, the parties shall submit their exhibit lists in writing, five days before trial, in a format to be designated by the Court at the Final Pretrial Conference, in </w:t>
      </w:r>
      <w:r>
        <w:t xml:space="preserve">Word or </w:t>
      </w:r>
      <w:r w:rsidRPr="00481587">
        <w:t>WordPerfect</w:t>
      </w:r>
      <w:r>
        <w:t xml:space="preserve"> </w:t>
      </w:r>
      <w:r w:rsidRPr="00481587">
        <w:t xml:space="preserve">format either by email to </w:t>
      </w:r>
      <w:hyperlink r:id="rId7" w:history="1">
        <w:r w:rsidR="001811C9" w:rsidRPr="006F400C">
          <w:rPr>
            <w:rStyle w:val="Hyperlink"/>
          </w:rPr>
          <w:t>Yvonne_Gano@azd.uscourts.gov</w:t>
        </w:r>
      </w:hyperlink>
      <w:r w:rsidRPr="00481587">
        <w:t xml:space="preserve"> or on an IBM-compatible computer disk.</w:t>
      </w:r>
    </w:p>
    <w:p w:rsidR="00481587" w:rsidRPr="00481587" w:rsidRDefault="00481587" w:rsidP="00481587">
      <w:r w:rsidRPr="00481587">
        <w:tab/>
      </w:r>
      <w:r w:rsidRPr="00481587">
        <w:rPr>
          <w:bCs/>
        </w:rPr>
        <w:t>4.</w:t>
      </w:r>
      <w:r w:rsidRPr="00481587">
        <w:rPr>
          <w:b/>
          <w:bCs/>
        </w:rPr>
        <w:tab/>
      </w:r>
      <w:r w:rsidRPr="00481587">
        <w:t xml:space="preserve">The parties shall include the following text in this section of the Proposed Final Pretrial </w:t>
      </w:r>
      <w:r w:rsidR="001811C9">
        <w:t>Statement</w:t>
      </w:r>
      <w:r w:rsidRPr="00481587">
        <w:t xml:space="preserve">: “Each party hereby acknowledges by signing this </w:t>
      </w:r>
      <w:proofErr w:type="gramStart"/>
      <w:r w:rsidRPr="00481587">
        <w:t>joint  Proposed</w:t>
      </w:r>
      <w:proofErr w:type="gramEnd"/>
      <w:r w:rsidRPr="00481587">
        <w:t xml:space="preserve"> Final Pretrial </w:t>
      </w:r>
      <w:r w:rsidR="001811C9">
        <w:t>Statement</w:t>
      </w:r>
      <w:r w:rsidRPr="00481587">
        <w:t xml:space="preserve"> that any objections not specifically raised herein are waived.” </w:t>
      </w:r>
    </w:p>
    <w:p w:rsidR="00481587" w:rsidRPr="00481587" w:rsidRDefault="00481587" w:rsidP="00481587">
      <w:r w:rsidRPr="00481587">
        <w:rPr>
          <w:b/>
          <w:bCs/>
        </w:rPr>
        <w:t xml:space="preserve">G. </w:t>
      </w:r>
      <w:r w:rsidRPr="00481587">
        <w:rPr>
          <w:b/>
          <w:bCs/>
        </w:rPr>
        <w:tab/>
        <w:t>DEPOSITIONS TO BE OFFERED</w:t>
      </w:r>
      <w:r w:rsidRPr="00481587">
        <w:t xml:space="preserve"> </w:t>
      </w:r>
    </w:p>
    <w:p w:rsidR="00481587" w:rsidRPr="00481587" w:rsidRDefault="00481587" w:rsidP="00481587">
      <w:r w:rsidRPr="00481587">
        <w:tab/>
        <w:t xml:space="preserve">The parties shall list the depositions that may be used at trial.  The portions to be read or submitted at trial shall be identified by page and line number.  </w:t>
      </w:r>
      <w:r w:rsidR="001811C9">
        <w:t xml:space="preserve">Each party shall list </w:t>
      </w:r>
      <w:r w:rsidR="001811C9">
        <w:lastRenderedPageBreak/>
        <w:t xml:space="preserve">any objections to the proposed deposition testimony for each page and line number.  </w:t>
      </w:r>
      <w:r w:rsidRPr="00481587">
        <w:t>Additionally, the party offering the deposition shall provide the Court with a copy of the offered deposition testimony.  The offering party shall highlight, in color, the portions of the deposition to be offered.  If multiple parties are offering the same deposition, only one copy of such deposition shall be provided.  Such copy shall contain each party’s highlighting (each party should use a different color).</w:t>
      </w:r>
    </w:p>
    <w:p w:rsidR="00481587" w:rsidRPr="00481587" w:rsidRDefault="00481587" w:rsidP="00481587">
      <w:r w:rsidRPr="00481587">
        <w:tab/>
        <w:t>The parties shall include the following text in this section of the joint Proposed Final Pretrial Order:  “Each party hereby acknowledges by signing this joint Proposed Final Pretrial Order that any deposition not listed as provided herein will not be allowed, absent good cause.”</w:t>
      </w:r>
    </w:p>
    <w:p w:rsidR="00481587" w:rsidRPr="00481587" w:rsidRDefault="00481587" w:rsidP="00481587">
      <w:r w:rsidRPr="00481587">
        <w:rPr>
          <w:b/>
          <w:bCs/>
        </w:rPr>
        <w:t xml:space="preserve">H. </w:t>
      </w:r>
      <w:r w:rsidRPr="00481587">
        <w:rPr>
          <w:b/>
          <w:bCs/>
        </w:rPr>
        <w:tab/>
        <w:t xml:space="preserve">MOTIONS IN LIMINE </w:t>
      </w:r>
    </w:p>
    <w:p w:rsidR="00481587" w:rsidRPr="00481587" w:rsidRDefault="00481587" w:rsidP="00481587">
      <w:r w:rsidRPr="00481587">
        <w:tab/>
      </w:r>
      <w:r w:rsidR="005243A8">
        <w:t>No m</w:t>
      </w:r>
      <w:r w:rsidRPr="00481587">
        <w:t xml:space="preserve">otions in </w:t>
      </w:r>
      <w:proofErr w:type="spellStart"/>
      <w:r w:rsidRPr="00481587">
        <w:t>limine</w:t>
      </w:r>
      <w:proofErr w:type="spellEnd"/>
      <w:r w:rsidRPr="00481587">
        <w:t xml:space="preserve"> shall be filed as </w:t>
      </w:r>
      <w:r w:rsidR="005243A8">
        <w:t>this is a trial to the bench.</w:t>
      </w:r>
    </w:p>
    <w:p w:rsidR="00481587" w:rsidRPr="00481587" w:rsidRDefault="00481587" w:rsidP="00481587">
      <w:r w:rsidRPr="00481587">
        <w:rPr>
          <w:b/>
          <w:bCs/>
        </w:rPr>
        <w:t xml:space="preserve">I. </w:t>
      </w:r>
      <w:r w:rsidRPr="00481587">
        <w:rPr>
          <w:b/>
          <w:bCs/>
        </w:rPr>
        <w:tab/>
        <w:t>LIST OF PENDING MOTIONS</w:t>
      </w:r>
    </w:p>
    <w:p w:rsidR="00481587" w:rsidRPr="00481587" w:rsidRDefault="00481587" w:rsidP="00481587">
      <w:r w:rsidRPr="00481587">
        <w:tab/>
        <w:t>List all pending motions.</w:t>
      </w:r>
    </w:p>
    <w:p w:rsidR="00481587" w:rsidRPr="00481587" w:rsidRDefault="00481587" w:rsidP="00481587">
      <w:pPr>
        <w:rPr>
          <w:b/>
          <w:bCs/>
        </w:rPr>
      </w:pPr>
      <w:r>
        <w:rPr>
          <w:b/>
          <w:bCs/>
        </w:rPr>
        <w:t xml:space="preserve">J. </w:t>
      </w:r>
      <w:r>
        <w:rPr>
          <w:b/>
          <w:bCs/>
        </w:rPr>
        <w:tab/>
      </w:r>
      <w:r w:rsidRPr="00481587">
        <w:rPr>
          <w:b/>
          <w:bCs/>
        </w:rPr>
        <w:t>PROCEDURES FOR EXPEDITING TRIAL</w:t>
      </w:r>
    </w:p>
    <w:p w:rsidR="00481587" w:rsidRDefault="00481587" w:rsidP="00481587">
      <w:pPr>
        <w:numPr>
          <w:ilvl w:val="12"/>
          <w:numId w:val="0"/>
        </w:numPr>
      </w:pPr>
      <w:r w:rsidRPr="00481587">
        <w:rPr>
          <w:b/>
          <w:bCs/>
        </w:rPr>
        <w:tab/>
      </w:r>
      <w:r w:rsidRPr="00481587">
        <w:t xml:space="preserve">The parties shall discuss and report on all available procedures that might be used to expedite trial, including but not limited to (a) presenting stipulated summaries of deposition testimony rather than reading deposition excerpts; (b) editing videotaped depositions to limit the amount of time required for presentation; (c) using summary exhibits in place of voluminous documentary evidence; (d) stipulations on authenticity and foundation; (e) presenting direct expert testimony through summary or written reports; (f) using the courtroom technology to expedite the presentation of evidence.  The parties are invited to contact Nancy Outley at 602-322-7645 to arrange a time to visit the courtroom and examine its technology.  Information about courtroom technology can also be found at </w:t>
      </w:r>
      <w:hyperlink r:id="rId8" w:history="1">
        <w:r w:rsidRPr="00481587">
          <w:rPr>
            <w:rStyle w:val="Hyperlink"/>
          </w:rPr>
          <w:t>www.azd.uscourts.gov</w:t>
        </w:r>
      </w:hyperlink>
      <w:r w:rsidRPr="00481587">
        <w:t xml:space="preserve"> under Judges and Courtrooms and Orders, Forms and Procedures.</w:t>
      </w:r>
      <w:r w:rsidRPr="00481587">
        <w:rPr>
          <w:b/>
          <w:bCs/>
        </w:rPr>
        <w:t xml:space="preserve"> </w:t>
      </w:r>
      <w:r w:rsidRPr="00481587">
        <w:tab/>
      </w:r>
    </w:p>
    <w:p w:rsidR="00481587" w:rsidRPr="00481587" w:rsidRDefault="005243A8" w:rsidP="00481587">
      <w:pPr>
        <w:numPr>
          <w:ilvl w:val="12"/>
          <w:numId w:val="0"/>
        </w:numPr>
      </w:pPr>
      <w:r>
        <w:rPr>
          <w:b/>
          <w:bCs/>
        </w:rPr>
        <w:t>K</w:t>
      </w:r>
      <w:r w:rsidR="00481587" w:rsidRPr="00481587">
        <w:rPr>
          <w:b/>
          <w:bCs/>
        </w:rPr>
        <w:t xml:space="preserve">. </w:t>
      </w:r>
      <w:r w:rsidR="00481587" w:rsidRPr="00481587">
        <w:rPr>
          <w:b/>
          <w:bCs/>
        </w:rPr>
        <w:tab/>
        <w:t>CERTIFICATIONS</w:t>
      </w:r>
    </w:p>
    <w:p w:rsidR="00481587" w:rsidRPr="00481587" w:rsidRDefault="00481587" w:rsidP="00481587">
      <w:pPr>
        <w:numPr>
          <w:ilvl w:val="12"/>
          <w:numId w:val="0"/>
        </w:numPr>
      </w:pPr>
      <w:r w:rsidRPr="00481587">
        <w:tab/>
        <w:t xml:space="preserve">The parties shall include the following text in this section of the Proposed Final </w:t>
      </w:r>
      <w:r w:rsidRPr="00481587">
        <w:lastRenderedPageBreak/>
        <w:t xml:space="preserve">Pretrial Order: “The undersigned counsel for each of the parties in this action do hereby certify and acknowledge the following: </w:t>
      </w:r>
    </w:p>
    <w:p w:rsidR="00481587" w:rsidRPr="00481587" w:rsidRDefault="00481587" w:rsidP="00481587">
      <w:pPr>
        <w:numPr>
          <w:ilvl w:val="12"/>
          <w:numId w:val="0"/>
        </w:numPr>
      </w:pPr>
      <w:r w:rsidRPr="00481587">
        <w:tab/>
      </w:r>
      <w:r w:rsidRPr="00481587">
        <w:rPr>
          <w:bCs/>
        </w:rPr>
        <w:t>1.</w:t>
      </w:r>
      <w:r w:rsidRPr="00481587">
        <w:rPr>
          <w:b/>
          <w:bCs/>
        </w:rPr>
        <w:tab/>
      </w:r>
      <w:r w:rsidRPr="00481587">
        <w:t>All discovery has been completed.</w:t>
      </w:r>
    </w:p>
    <w:p w:rsidR="00481587" w:rsidRPr="00481587" w:rsidRDefault="00481587" w:rsidP="00481587">
      <w:pPr>
        <w:numPr>
          <w:ilvl w:val="12"/>
          <w:numId w:val="0"/>
        </w:numPr>
      </w:pPr>
      <w:r>
        <w:rPr>
          <w:b/>
          <w:bCs/>
        </w:rPr>
        <w:tab/>
      </w:r>
      <w:r w:rsidRPr="00481587">
        <w:rPr>
          <w:bCs/>
        </w:rPr>
        <w:t>2.</w:t>
      </w:r>
      <w:r w:rsidRPr="00481587">
        <w:rPr>
          <w:b/>
          <w:bCs/>
        </w:rPr>
        <w:tab/>
      </w:r>
      <w:r w:rsidRPr="00481587">
        <w:t>The identity of each witness has been disclosed to opposing counsel.</w:t>
      </w:r>
    </w:p>
    <w:p w:rsidR="00481587" w:rsidRPr="00481587" w:rsidRDefault="00481587" w:rsidP="00481587">
      <w:pPr>
        <w:numPr>
          <w:ilvl w:val="12"/>
          <w:numId w:val="0"/>
        </w:numPr>
      </w:pPr>
      <w:r w:rsidRPr="00481587">
        <w:tab/>
      </w:r>
      <w:r w:rsidRPr="00481587">
        <w:rPr>
          <w:bCs/>
        </w:rPr>
        <w:t>3.</w:t>
      </w:r>
      <w:r w:rsidRPr="00481587">
        <w:rPr>
          <w:b/>
          <w:bCs/>
        </w:rPr>
        <w:tab/>
      </w:r>
      <w:r w:rsidRPr="00481587">
        <w:t xml:space="preserve">Each exhibit listed herein:  (1) is in existence; (2) is numbered; and (3) </w:t>
      </w:r>
      <w:r w:rsidRPr="00481587">
        <w:tab/>
      </w:r>
      <w:r w:rsidRPr="00481587">
        <w:tab/>
        <w:t>has been disclosed and shown to opposing counsel.</w:t>
      </w:r>
    </w:p>
    <w:p w:rsidR="00481587" w:rsidRPr="00481587" w:rsidRDefault="00481587" w:rsidP="00481587">
      <w:pPr>
        <w:numPr>
          <w:ilvl w:val="12"/>
          <w:numId w:val="0"/>
        </w:numPr>
      </w:pPr>
      <w:r w:rsidRPr="00481587">
        <w:tab/>
      </w:r>
      <w:r w:rsidRPr="00481587">
        <w:rPr>
          <w:bCs/>
        </w:rPr>
        <w:t>4.</w:t>
      </w:r>
      <w:r w:rsidRPr="00481587">
        <w:rPr>
          <w:b/>
          <w:bCs/>
        </w:rPr>
        <w:tab/>
      </w:r>
      <w:r w:rsidRPr="00481587">
        <w:t xml:space="preserve">The parties have complied in all respects with the mandates of the </w:t>
      </w:r>
      <w:r w:rsidRPr="00481587">
        <w:tab/>
      </w:r>
      <w:r w:rsidRPr="00481587">
        <w:tab/>
      </w:r>
      <w:r w:rsidRPr="00481587">
        <w:tab/>
        <w:t xml:space="preserve">Court’s Rule 16 Scheduling Order and Order Setting Final Pretrial </w:t>
      </w:r>
      <w:r w:rsidRPr="00481587">
        <w:tab/>
      </w:r>
      <w:r w:rsidRPr="00481587">
        <w:tab/>
      </w:r>
      <w:r w:rsidRPr="00481587">
        <w:tab/>
        <w:t>Conference.</w:t>
      </w:r>
    </w:p>
    <w:p w:rsidR="00481587" w:rsidRPr="00481587" w:rsidRDefault="00481587" w:rsidP="00481587">
      <w:pPr>
        <w:numPr>
          <w:ilvl w:val="12"/>
          <w:numId w:val="0"/>
        </w:numPr>
      </w:pPr>
      <w:r w:rsidRPr="00481587">
        <w:tab/>
      </w:r>
      <w:r w:rsidRPr="00481587">
        <w:rPr>
          <w:bCs/>
        </w:rPr>
        <w:t>5.</w:t>
      </w:r>
      <w:r w:rsidRPr="00481587">
        <w:rPr>
          <w:b/>
          <w:bCs/>
        </w:rPr>
        <w:tab/>
      </w:r>
      <w:r w:rsidRPr="00481587">
        <w:t xml:space="preserve">The parties have made all of the disclosures required by the Federal </w:t>
      </w:r>
      <w:r w:rsidRPr="00481587">
        <w:tab/>
      </w:r>
      <w:r w:rsidRPr="00481587">
        <w:tab/>
      </w:r>
      <w:r w:rsidRPr="00481587">
        <w:tab/>
        <w:t xml:space="preserve">Rules of Civil Procedure (unless otherwise previously ordered to the </w:t>
      </w:r>
      <w:r w:rsidRPr="00481587">
        <w:tab/>
      </w:r>
      <w:r w:rsidRPr="00481587">
        <w:tab/>
      </w:r>
      <w:r w:rsidRPr="00481587">
        <w:tab/>
        <w:t>contrary).</w:t>
      </w:r>
    </w:p>
    <w:p w:rsidR="00481587" w:rsidRDefault="00481587" w:rsidP="00481587">
      <w:pPr>
        <w:numPr>
          <w:ilvl w:val="12"/>
          <w:numId w:val="0"/>
        </w:numPr>
      </w:pPr>
      <w:r w:rsidRPr="00481587">
        <w:tab/>
      </w:r>
      <w:r w:rsidRPr="00481587">
        <w:rPr>
          <w:bCs/>
        </w:rPr>
        <w:t>6.</w:t>
      </w:r>
      <w:r w:rsidRPr="00481587">
        <w:rPr>
          <w:b/>
          <w:bCs/>
        </w:rPr>
        <w:tab/>
      </w:r>
      <w:r w:rsidRPr="00481587">
        <w:t xml:space="preserve">The parties acknowledge that once this Proposed Final Pretrial </w:t>
      </w:r>
      <w:r w:rsidRPr="00481587">
        <w:tab/>
      </w:r>
      <w:r w:rsidRPr="00481587">
        <w:tab/>
      </w:r>
      <w:r w:rsidRPr="00481587">
        <w:tab/>
        <w:t xml:space="preserve">Order has been signed and lodged by the parties, no amendments to this </w:t>
      </w:r>
      <w:r w:rsidRPr="00481587">
        <w:tab/>
      </w:r>
      <w:r w:rsidRPr="00481587">
        <w:tab/>
      </w:r>
      <w:r w:rsidRPr="00481587">
        <w:tab/>
        <w:t>Order can be made without leave of Court."</w:t>
      </w:r>
    </w:p>
    <w:p w:rsidR="00481587" w:rsidRPr="00481587" w:rsidRDefault="005243A8" w:rsidP="00481587">
      <w:pPr>
        <w:rPr>
          <w:b/>
          <w:bCs/>
        </w:rPr>
      </w:pPr>
      <w:r>
        <w:rPr>
          <w:b/>
          <w:bCs/>
        </w:rPr>
        <w:t>L</w:t>
      </w:r>
      <w:r w:rsidR="00481587">
        <w:rPr>
          <w:b/>
          <w:bCs/>
        </w:rPr>
        <w:t>.</w:t>
      </w:r>
      <w:r w:rsidR="00481587">
        <w:rPr>
          <w:b/>
          <w:bCs/>
        </w:rPr>
        <w:tab/>
      </w:r>
      <w:r w:rsidR="00481587" w:rsidRPr="00481587">
        <w:rPr>
          <w:b/>
          <w:bCs/>
        </w:rPr>
        <w:t>INFORMATION FOR COURT REPORTER</w:t>
      </w:r>
    </w:p>
    <w:p w:rsidR="00481587" w:rsidRPr="00481587" w:rsidRDefault="00481587" w:rsidP="00481587">
      <w:pPr>
        <w:numPr>
          <w:ilvl w:val="12"/>
          <w:numId w:val="0"/>
        </w:numPr>
      </w:pPr>
      <w:r w:rsidRPr="00481587">
        <w:rPr>
          <w:b/>
          <w:bCs/>
        </w:rPr>
        <w:tab/>
      </w:r>
      <w:r w:rsidRPr="00481587">
        <w:t xml:space="preserve">In order to facilitate the creation of an accurate record, please file a "Notice to Court Reporter" </w:t>
      </w:r>
      <w:r w:rsidRPr="00481587">
        <w:rPr>
          <w:b/>
          <w:bCs/>
        </w:rPr>
        <w:t>one week before trial</w:t>
      </w:r>
      <w:r w:rsidRPr="00481587">
        <w:t xml:space="preserve"> containing the following information that may be used at trial:</w:t>
      </w:r>
    </w:p>
    <w:p w:rsidR="00481587" w:rsidRPr="00481587" w:rsidRDefault="00481587" w:rsidP="00481587">
      <w:pPr>
        <w:numPr>
          <w:ilvl w:val="12"/>
          <w:numId w:val="0"/>
        </w:numPr>
      </w:pPr>
      <w:r w:rsidRPr="00481587">
        <w:tab/>
      </w:r>
      <w:r w:rsidRPr="00481587">
        <w:rPr>
          <w:bCs/>
        </w:rPr>
        <w:t>1.</w:t>
      </w:r>
      <w:r w:rsidRPr="00481587">
        <w:tab/>
        <w:t>Proper names, including those of witnesses.</w:t>
      </w:r>
    </w:p>
    <w:p w:rsidR="00481587" w:rsidRPr="00481587" w:rsidRDefault="00481587" w:rsidP="00481587">
      <w:pPr>
        <w:numPr>
          <w:ilvl w:val="12"/>
          <w:numId w:val="0"/>
        </w:numPr>
      </w:pPr>
      <w:r w:rsidRPr="00481587">
        <w:tab/>
      </w:r>
      <w:r w:rsidRPr="00481587">
        <w:rPr>
          <w:bCs/>
        </w:rPr>
        <w:t>2.</w:t>
      </w:r>
      <w:r w:rsidRPr="00481587">
        <w:tab/>
        <w:t>Acronyms.</w:t>
      </w:r>
    </w:p>
    <w:p w:rsidR="00481587" w:rsidRPr="00481587" w:rsidRDefault="00481587" w:rsidP="00481587">
      <w:pPr>
        <w:numPr>
          <w:ilvl w:val="12"/>
          <w:numId w:val="0"/>
        </w:numPr>
      </w:pPr>
      <w:r w:rsidRPr="00481587">
        <w:tab/>
      </w:r>
      <w:r w:rsidRPr="00481587">
        <w:rPr>
          <w:bCs/>
        </w:rPr>
        <w:t>3.</w:t>
      </w:r>
      <w:r w:rsidRPr="00481587">
        <w:tab/>
        <w:t>Geographic locations.</w:t>
      </w:r>
    </w:p>
    <w:p w:rsidR="00481587" w:rsidRPr="00481587" w:rsidRDefault="00481587" w:rsidP="00481587">
      <w:pPr>
        <w:numPr>
          <w:ilvl w:val="12"/>
          <w:numId w:val="0"/>
        </w:numPr>
      </w:pPr>
      <w:r w:rsidRPr="00481587">
        <w:tab/>
      </w:r>
      <w:r w:rsidRPr="00481587">
        <w:rPr>
          <w:bCs/>
        </w:rPr>
        <w:t>4.</w:t>
      </w:r>
      <w:r w:rsidRPr="00481587">
        <w:tab/>
        <w:t>Technical (including medical) terms, names or jargon.</w:t>
      </w:r>
    </w:p>
    <w:p w:rsidR="00481587" w:rsidRPr="00481587" w:rsidRDefault="00481587" w:rsidP="00481587">
      <w:pPr>
        <w:numPr>
          <w:ilvl w:val="12"/>
          <w:numId w:val="0"/>
        </w:numPr>
      </w:pPr>
      <w:r w:rsidRPr="00481587">
        <w:tab/>
      </w:r>
      <w:r w:rsidRPr="00481587">
        <w:rPr>
          <w:bCs/>
        </w:rPr>
        <w:t>5.</w:t>
      </w:r>
      <w:r w:rsidRPr="00481587">
        <w:tab/>
        <w:t>Case names and citations.</w:t>
      </w:r>
    </w:p>
    <w:p w:rsidR="00481587" w:rsidRPr="00481587" w:rsidRDefault="00481587" w:rsidP="00481587">
      <w:pPr>
        <w:numPr>
          <w:ilvl w:val="12"/>
          <w:numId w:val="0"/>
        </w:numPr>
      </w:pPr>
      <w:r w:rsidRPr="00481587">
        <w:tab/>
      </w:r>
      <w:r w:rsidRPr="00481587">
        <w:rPr>
          <w:bCs/>
        </w:rPr>
        <w:t>6.</w:t>
      </w:r>
      <w:r w:rsidRPr="00481587">
        <w:tab/>
        <w:t>Pronunciation of unusual or difficult words or names.</w:t>
      </w:r>
    </w:p>
    <w:p w:rsidR="00481587" w:rsidRPr="00481587" w:rsidRDefault="00481587" w:rsidP="00481587">
      <w:pPr>
        <w:numPr>
          <w:ilvl w:val="12"/>
          <w:numId w:val="0"/>
        </w:numPr>
      </w:pPr>
      <w:r w:rsidRPr="00481587">
        <w:t>Please also send (or transmit electronically) to the court reporter a copy of the concordance from key depositions.</w:t>
      </w:r>
    </w:p>
    <w:p w:rsidR="00481587" w:rsidRPr="00481587" w:rsidRDefault="00481587" w:rsidP="00481587">
      <w:pPr>
        <w:numPr>
          <w:ilvl w:val="12"/>
          <w:numId w:val="0"/>
        </w:numPr>
      </w:pPr>
    </w:p>
    <w:p w:rsidR="00481587" w:rsidRPr="00481587" w:rsidRDefault="00481587" w:rsidP="00481587">
      <w:pPr>
        <w:numPr>
          <w:ilvl w:val="12"/>
          <w:numId w:val="0"/>
        </w:numPr>
      </w:pPr>
      <w:r w:rsidRPr="00481587">
        <w:t xml:space="preserve">__________________________________       </w:t>
      </w:r>
      <w:r w:rsidRPr="00481587">
        <w:tab/>
        <w:t>_________________________________</w:t>
      </w:r>
    </w:p>
    <w:p w:rsidR="00481587" w:rsidRPr="00481587" w:rsidRDefault="00481587" w:rsidP="00481587">
      <w:pPr>
        <w:numPr>
          <w:ilvl w:val="12"/>
          <w:numId w:val="0"/>
        </w:numPr>
      </w:pPr>
      <w:r w:rsidRPr="00481587">
        <w:t>Attorney for Plaintiff(s)</w:t>
      </w:r>
      <w:r w:rsidRPr="00481587">
        <w:tab/>
      </w:r>
      <w:r w:rsidRPr="00481587">
        <w:tab/>
      </w:r>
      <w:r w:rsidRPr="00481587">
        <w:tab/>
      </w:r>
      <w:r w:rsidRPr="00481587">
        <w:tab/>
        <w:t>Attorney for Defendant(s)</w:t>
      </w:r>
    </w:p>
    <w:p w:rsidR="00481587" w:rsidRPr="00481587" w:rsidRDefault="00481587" w:rsidP="00481587">
      <w:pPr>
        <w:numPr>
          <w:ilvl w:val="12"/>
          <w:numId w:val="0"/>
        </w:numPr>
      </w:pPr>
      <w:r w:rsidRPr="00481587">
        <w:tab/>
      </w:r>
    </w:p>
    <w:p w:rsidR="00481587" w:rsidRPr="00481587" w:rsidRDefault="00481587" w:rsidP="00481587">
      <w:pPr>
        <w:numPr>
          <w:ilvl w:val="12"/>
          <w:numId w:val="0"/>
        </w:numPr>
      </w:pPr>
      <w:r w:rsidRPr="00481587">
        <w:br w:type="page"/>
      </w:r>
      <w:r w:rsidRPr="00481587">
        <w:lastRenderedPageBreak/>
        <w:tab/>
        <w:t xml:space="preserve">Based on the foregoing, </w:t>
      </w:r>
    </w:p>
    <w:p w:rsidR="00481587" w:rsidRPr="00481587" w:rsidRDefault="00481587" w:rsidP="00481587">
      <w:pPr>
        <w:numPr>
          <w:ilvl w:val="12"/>
          <w:numId w:val="0"/>
        </w:numPr>
      </w:pPr>
      <w:r w:rsidRPr="00481587">
        <w:tab/>
      </w:r>
      <w:r w:rsidRPr="00481587">
        <w:rPr>
          <w:b/>
          <w:bCs/>
        </w:rPr>
        <w:t>IT IS ORDERED</w:t>
      </w:r>
      <w:r w:rsidRPr="00481587">
        <w:t xml:space="preserve"> that this Proposed Final Pretrial </w:t>
      </w:r>
      <w:r w:rsidR="00873192">
        <w:t>Statement</w:t>
      </w:r>
      <w:r w:rsidRPr="00481587">
        <w:t xml:space="preserve"> jointly submitted by the parties is hereby </w:t>
      </w:r>
      <w:r w:rsidRPr="00481587">
        <w:rPr>
          <w:b/>
          <w:bCs/>
        </w:rPr>
        <w:t>APPROVED</w:t>
      </w:r>
      <w:r w:rsidRPr="00481587">
        <w:t xml:space="preserve"> and </w:t>
      </w:r>
      <w:r w:rsidRPr="00481587">
        <w:rPr>
          <w:b/>
          <w:bCs/>
        </w:rPr>
        <w:t>ADOPTED</w:t>
      </w:r>
      <w:r w:rsidRPr="00481587">
        <w:t xml:space="preserve"> as the official Pretrial Order of this Court.</w:t>
      </w:r>
    </w:p>
    <w:p w:rsidR="00481587" w:rsidRPr="00481587" w:rsidRDefault="00481587" w:rsidP="00481587">
      <w:pPr>
        <w:numPr>
          <w:ilvl w:val="12"/>
          <w:numId w:val="0"/>
        </w:numPr>
      </w:pPr>
      <w:bookmarkStart w:id="8" w:name="sig"/>
      <w:bookmarkEnd w:id="8"/>
      <w:r w:rsidRPr="00481587">
        <w:tab/>
        <w:t>DATED this ___ day of ______________________, 2009.</w:t>
      </w:r>
    </w:p>
    <w:p w:rsidR="00481587" w:rsidRPr="00481587" w:rsidRDefault="00481587" w:rsidP="00481587">
      <w:pPr>
        <w:numPr>
          <w:ilvl w:val="12"/>
          <w:numId w:val="0"/>
        </w:numPr>
      </w:pPr>
    </w:p>
    <w:p w:rsidR="00481587" w:rsidRPr="00481587" w:rsidRDefault="00481587" w:rsidP="00481587">
      <w:pPr>
        <w:numPr>
          <w:ilvl w:val="12"/>
          <w:numId w:val="0"/>
        </w:numPr>
      </w:pPr>
    </w:p>
    <w:sectPr w:rsidR="00481587" w:rsidRPr="00481587" w:rsidSect="00B317F1">
      <w:headerReference w:type="default" r:id="rId9"/>
      <w:footerReference w:type="default" r:id="rId10"/>
      <w:headerReference w:type="first" r:id="rId11"/>
      <w:pgSz w:w="12240" w:h="15840" w:code="1"/>
      <w:pgMar w:top="1440" w:right="720" w:bottom="153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C76" w:rsidRDefault="009D0C76" w:rsidP="00BB390C">
      <w:pPr>
        <w:spacing w:line="240" w:lineRule="auto"/>
      </w:pPr>
      <w:r>
        <w:separator/>
      </w:r>
    </w:p>
  </w:endnote>
  <w:endnote w:type="continuationSeparator" w:id="0">
    <w:p w:rsidR="009D0C76" w:rsidRDefault="009D0C76" w:rsidP="00BB3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7C1" w:rsidRDefault="00B577C1" w:rsidP="004B506D">
    <w:pPr>
      <w:pStyle w:val="Footer"/>
      <w:jc w:val="center"/>
    </w:pPr>
    <w:r>
      <w:t xml:space="preserve">- </w:t>
    </w:r>
    <w:r w:rsidR="00076E27">
      <w:fldChar w:fldCharType="begin"/>
    </w:r>
    <w:r w:rsidR="00076E27">
      <w:instrText xml:space="preserve"> PAGE   \* MERGEFORMAT </w:instrText>
    </w:r>
    <w:r w:rsidR="00076E27">
      <w:fldChar w:fldCharType="separate"/>
    </w:r>
    <w:r w:rsidR="00232DE8">
      <w:rPr>
        <w:noProof/>
      </w:rPr>
      <w:t>8</w:t>
    </w:r>
    <w:r w:rsidR="00076E27">
      <w:fldChar w:fldCharType="end"/>
    </w:r>
    <w:r>
      <w:t xml:space="preserve"> -</w:t>
    </w:r>
  </w:p>
  <w:p w:rsidR="00A65529" w:rsidRDefault="00A655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C76" w:rsidRDefault="009D0C76" w:rsidP="000C2D3B">
      <w:pPr>
        <w:spacing w:line="230" w:lineRule="exact"/>
      </w:pPr>
      <w:r>
        <w:separator/>
      </w:r>
    </w:p>
  </w:footnote>
  <w:footnote w:type="continuationSeparator" w:id="0">
    <w:p w:rsidR="009D0C76" w:rsidRDefault="009D0C76" w:rsidP="00BB39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529" w:rsidRDefault="00481587" w:rsidP="00957A98">
    <w:pPr>
      <w:pStyle w:val="Header"/>
    </w:pPr>
    <w:r>
      <w:rPr>
        <w:noProof/>
      </w:rPr>
      <mc:AlternateContent>
        <mc:Choice Requires="wps">
          <w:drawing>
            <wp:anchor distT="0" distB="0" distL="114300" distR="114300" simplePos="0" relativeHeight="251660288" behindDoc="0" locked="1" layoutInCell="1" allowOverlap="1">
              <wp:simplePos x="0" y="0"/>
              <wp:positionH relativeFrom="column">
                <wp:posOffset>6104255</wp:posOffset>
              </wp:positionH>
              <wp:positionV relativeFrom="page">
                <wp:posOffset>0</wp:posOffset>
              </wp:positionV>
              <wp:extent cx="0" cy="10058400"/>
              <wp:effectExtent l="8255" t="9525" r="10795"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44D93" id="_x0000_t32" coordsize="21600,21600" o:spt="32" o:oned="t" path="m,l21600,21600e" filled="f">
              <v:path arrowok="t" fillok="f" o:connecttype="none"/>
              <o:lock v:ext="edit" shapetype="t"/>
            </v:shapetype>
            <v:shape id="AutoShape 2" o:spid="_x0000_s1026" type="#_x0000_t32" style="position:absolute;margin-left:480.65pt;margin-top:0;width:0;height:1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kpHgIAADw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">
              <w10:wrap anchory="page"/>
              <w10:anchorlock/>
            </v:shape>
          </w:pict>
        </mc:Fallback>
      </mc:AlternateContent>
    </w:r>
    <w:r>
      <w:rPr>
        <w:noProof/>
      </w:rPr>
      <mc:AlternateContent>
        <mc:Choice Requires="wps">
          <w:drawing>
            <wp:anchor distT="0" distB="0" distL="114300" distR="114300" simplePos="0" relativeHeight="251657216" behindDoc="0" locked="1" layoutInCell="1" allowOverlap="1">
              <wp:simplePos x="0" y="0"/>
              <wp:positionH relativeFrom="column">
                <wp:posOffset>-821690</wp:posOffset>
              </wp:positionH>
              <wp:positionV relativeFrom="page">
                <wp:posOffset>12700</wp:posOffset>
              </wp:positionV>
              <wp:extent cx="671195" cy="10058400"/>
              <wp:effectExtent l="0" t="317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1005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77C1" w:rsidRDefault="00B577C1" w:rsidP="00BB390C">
                          <w:pPr>
                            <w:pStyle w:val="LineNumbering"/>
                          </w:pPr>
                        </w:p>
                        <w:p w:rsidR="00B577C1" w:rsidRDefault="00B577C1" w:rsidP="00BB390C">
                          <w:pPr>
                            <w:pStyle w:val="LineNumbering"/>
                          </w:pPr>
                        </w:p>
                        <w:p w:rsidR="00B577C1" w:rsidRDefault="00B577C1" w:rsidP="00BB390C">
                          <w:pPr>
                            <w:pStyle w:val="LineNumbering"/>
                          </w:pPr>
                        </w:p>
                        <w:p w:rsidR="00B577C1" w:rsidRDefault="00B577C1" w:rsidP="00BB390C">
                          <w:pPr>
                            <w:pStyle w:val="LineNumbering"/>
                          </w:pPr>
                          <w:r>
                            <w:t>1</w:t>
                          </w:r>
                        </w:p>
                        <w:p w:rsidR="00B577C1" w:rsidRDefault="00B577C1" w:rsidP="00BB390C">
                          <w:pPr>
                            <w:pStyle w:val="LineNumbering"/>
                          </w:pPr>
                          <w:r>
                            <w:t>2</w:t>
                          </w:r>
                        </w:p>
                        <w:p w:rsidR="00B577C1" w:rsidRDefault="00B577C1" w:rsidP="00BB390C">
                          <w:pPr>
                            <w:pStyle w:val="LineNumbering"/>
                          </w:pPr>
                          <w:r>
                            <w:t>3</w:t>
                          </w:r>
                        </w:p>
                        <w:p w:rsidR="00B577C1" w:rsidRDefault="00B577C1" w:rsidP="00BB390C">
                          <w:pPr>
                            <w:pStyle w:val="LineNumbering"/>
                          </w:pPr>
                          <w:r>
                            <w:t>4</w:t>
                          </w:r>
                        </w:p>
                        <w:p w:rsidR="00B577C1" w:rsidRDefault="00B577C1" w:rsidP="00BB390C">
                          <w:pPr>
                            <w:pStyle w:val="LineNumbering"/>
                          </w:pPr>
                          <w:r>
                            <w:t>5</w:t>
                          </w:r>
                        </w:p>
                        <w:p w:rsidR="00B577C1" w:rsidRDefault="00B577C1" w:rsidP="00BB390C">
                          <w:pPr>
                            <w:pStyle w:val="LineNumbering"/>
                          </w:pPr>
                          <w:r>
                            <w:t>6</w:t>
                          </w:r>
                        </w:p>
                        <w:p w:rsidR="00B577C1" w:rsidRDefault="00B577C1" w:rsidP="00BB390C">
                          <w:pPr>
                            <w:pStyle w:val="LineNumbering"/>
                          </w:pPr>
                          <w:r>
                            <w:t>7</w:t>
                          </w:r>
                        </w:p>
                        <w:p w:rsidR="00B577C1" w:rsidRDefault="00B577C1" w:rsidP="00BB390C">
                          <w:pPr>
                            <w:pStyle w:val="LineNumbering"/>
                          </w:pPr>
                          <w:r>
                            <w:t>8</w:t>
                          </w:r>
                        </w:p>
                        <w:p w:rsidR="00B577C1" w:rsidRDefault="00B577C1" w:rsidP="00BB390C">
                          <w:pPr>
                            <w:pStyle w:val="LineNumbering"/>
                          </w:pPr>
                          <w:r>
                            <w:t>9</w:t>
                          </w:r>
                        </w:p>
                        <w:p w:rsidR="00B577C1" w:rsidRDefault="00B577C1" w:rsidP="00BB390C">
                          <w:pPr>
                            <w:pStyle w:val="LineNumbering"/>
                          </w:pPr>
                          <w:r>
                            <w:t>10</w:t>
                          </w:r>
                        </w:p>
                        <w:p w:rsidR="00B577C1" w:rsidRDefault="00B577C1" w:rsidP="00BB390C">
                          <w:pPr>
                            <w:pStyle w:val="LineNumbering"/>
                          </w:pPr>
                          <w:r>
                            <w:t>11</w:t>
                          </w:r>
                        </w:p>
                        <w:p w:rsidR="00B577C1" w:rsidRDefault="00B577C1" w:rsidP="00BB390C">
                          <w:pPr>
                            <w:pStyle w:val="LineNumbering"/>
                          </w:pPr>
                          <w:r>
                            <w:t>12</w:t>
                          </w:r>
                        </w:p>
                        <w:p w:rsidR="00B577C1" w:rsidRDefault="00B577C1" w:rsidP="00BB390C">
                          <w:pPr>
                            <w:pStyle w:val="LineNumbering"/>
                          </w:pPr>
                          <w:r>
                            <w:t>13</w:t>
                          </w:r>
                        </w:p>
                        <w:p w:rsidR="00B577C1" w:rsidRDefault="00B577C1" w:rsidP="00BB390C">
                          <w:pPr>
                            <w:pStyle w:val="LineNumbering"/>
                          </w:pPr>
                          <w:r>
                            <w:t>14</w:t>
                          </w:r>
                        </w:p>
                        <w:p w:rsidR="00B577C1" w:rsidRDefault="00B577C1" w:rsidP="00BB390C">
                          <w:pPr>
                            <w:pStyle w:val="LineNumbering"/>
                          </w:pPr>
                          <w:r>
                            <w:t>15</w:t>
                          </w:r>
                        </w:p>
                        <w:p w:rsidR="00B577C1" w:rsidRDefault="00B577C1" w:rsidP="00BB390C">
                          <w:pPr>
                            <w:pStyle w:val="LineNumbering"/>
                          </w:pPr>
                          <w:r>
                            <w:t>16</w:t>
                          </w:r>
                        </w:p>
                        <w:p w:rsidR="00B577C1" w:rsidRDefault="00B577C1" w:rsidP="00BB390C">
                          <w:pPr>
                            <w:pStyle w:val="LineNumbering"/>
                          </w:pPr>
                          <w:r>
                            <w:t>17</w:t>
                          </w:r>
                        </w:p>
                        <w:p w:rsidR="00B577C1" w:rsidRDefault="00B577C1" w:rsidP="00BB390C">
                          <w:pPr>
                            <w:pStyle w:val="LineNumbering"/>
                          </w:pPr>
                          <w:r>
                            <w:t>18</w:t>
                          </w:r>
                        </w:p>
                        <w:p w:rsidR="00B577C1" w:rsidRDefault="00B577C1" w:rsidP="00BB390C">
                          <w:pPr>
                            <w:pStyle w:val="LineNumbering"/>
                          </w:pPr>
                          <w:r>
                            <w:t>19</w:t>
                          </w:r>
                        </w:p>
                        <w:p w:rsidR="00B577C1" w:rsidRDefault="00B577C1" w:rsidP="00BB390C">
                          <w:pPr>
                            <w:pStyle w:val="LineNumbering"/>
                          </w:pPr>
                          <w:r>
                            <w:t>20</w:t>
                          </w:r>
                        </w:p>
                        <w:p w:rsidR="00B577C1" w:rsidRDefault="00B577C1" w:rsidP="00BB390C">
                          <w:pPr>
                            <w:pStyle w:val="LineNumbering"/>
                          </w:pPr>
                          <w:r>
                            <w:t>21</w:t>
                          </w:r>
                        </w:p>
                        <w:p w:rsidR="00B577C1" w:rsidRDefault="00B577C1" w:rsidP="00BB390C">
                          <w:pPr>
                            <w:pStyle w:val="LineNumbering"/>
                          </w:pPr>
                          <w:r>
                            <w:t>22</w:t>
                          </w:r>
                        </w:p>
                        <w:p w:rsidR="00B577C1" w:rsidRDefault="00B577C1" w:rsidP="00BB390C">
                          <w:pPr>
                            <w:pStyle w:val="LineNumbering"/>
                          </w:pPr>
                          <w:r>
                            <w:t>23</w:t>
                          </w:r>
                        </w:p>
                        <w:p w:rsidR="00B577C1" w:rsidRDefault="00B577C1" w:rsidP="00BB390C">
                          <w:pPr>
                            <w:pStyle w:val="LineNumbering"/>
                          </w:pPr>
                          <w:r>
                            <w:t>24</w:t>
                          </w:r>
                        </w:p>
                        <w:p w:rsidR="00B577C1" w:rsidRDefault="00B577C1" w:rsidP="00BB390C">
                          <w:pPr>
                            <w:pStyle w:val="LineNumbering"/>
                          </w:pPr>
                          <w:r>
                            <w:t>25</w:t>
                          </w:r>
                        </w:p>
                        <w:p w:rsidR="00B577C1" w:rsidRDefault="00B577C1" w:rsidP="00BB390C">
                          <w:pPr>
                            <w:pStyle w:val="LineNumbering"/>
                          </w:pPr>
                          <w:r>
                            <w:t>26</w:t>
                          </w:r>
                        </w:p>
                        <w:p w:rsidR="00B577C1" w:rsidRDefault="00B577C1" w:rsidP="00BB390C">
                          <w:pPr>
                            <w:pStyle w:val="LineNumbering"/>
                          </w:pPr>
                          <w:r>
                            <w:t>27</w:t>
                          </w:r>
                        </w:p>
                        <w:p w:rsidR="00B577C1" w:rsidRDefault="00B577C1" w:rsidP="00BB390C">
                          <w:pPr>
                            <w:pStyle w:val="LineNumbering"/>
                          </w:pPr>
                          <w:r>
                            <w:t>28</w:t>
                          </w:r>
                        </w:p>
                        <w:p w:rsidR="00B577C1" w:rsidRDefault="00B577C1" w:rsidP="00BB390C">
                          <w:pPr>
                            <w:pStyle w:val="LineNumber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4.7pt;margin-top:1pt;width:52.85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" stroked="f">
              <v:textbox>
                <w:txbxContent>
                  <w:p w:rsidR="00B577C1" w:rsidRDefault="00B577C1" w:rsidP="00BB390C">
                    <w:pPr>
                      <w:pStyle w:val="LineNumbering"/>
                    </w:pPr>
                  </w:p>
                  <w:p w:rsidR="00B577C1" w:rsidRDefault="00B577C1" w:rsidP="00BB390C">
                    <w:pPr>
                      <w:pStyle w:val="LineNumbering"/>
                    </w:pPr>
                  </w:p>
                  <w:p w:rsidR="00B577C1" w:rsidRDefault="00B577C1" w:rsidP="00BB390C">
                    <w:pPr>
                      <w:pStyle w:val="LineNumbering"/>
                    </w:pPr>
                  </w:p>
                  <w:p w:rsidR="00B577C1" w:rsidRDefault="00B577C1" w:rsidP="00BB390C">
                    <w:pPr>
                      <w:pStyle w:val="LineNumbering"/>
                    </w:pPr>
                    <w:r>
                      <w:t>1</w:t>
                    </w:r>
                  </w:p>
                  <w:p w:rsidR="00B577C1" w:rsidRDefault="00B577C1" w:rsidP="00BB390C">
                    <w:pPr>
                      <w:pStyle w:val="LineNumbering"/>
                    </w:pPr>
                    <w:r>
                      <w:t>2</w:t>
                    </w:r>
                  </w:p>
                  <w:p w:rsidR="00B577C1" w:rsidRDefault="00B577C1" w:rsidP="00BB390C">
                    <w:pPr>
                      <w:pStyle w:val="LineNumbering"/>
                    </w:pPr>
                    <w:r>
                      <w:t>3</w:t>
                    </w:r>
                  </w:p>
                  <w:p w:rsidR="00B577C1" w:rsidRDefault="00B577C1" w:rsidP="00BB390C">
                    <w:pPr>
                      <w:pStyle w:val="LineNumbering"/>
                    </w:pPr>
                    <w:r>
                      <w:t>4</w:t>
                    </w:r>
                  </w:p>
                  <w:p w:rsidR="00B577C1" w:rsidRDefault="00B577C1" w:rsidP="00BB390C">
                    <w:pPr>
                      <w:pStyle w:val="LineNumbering"/>
                    </w:pPr>
                    <w:r>
                      <w:t>5</w:t>
                    </w:r>
                  </w:p>
                  <w:p w:rsidR="00B577C1" w:rsidRDefault="00B577C1" w:rsidP="00BB390C">
                    <w:pPr>
                      <w:pStyle w:val="LineNumbering"/>
                    </w:pPr>
                    <w:r>
                      <w:t>6</w:t>
                    </w:r>
                  </w:p>
                  <w:p w:rsidR="00B577C1" w:rsidRDefault="00B577C1" w:rsidP="00BB390C">
                    <w:pPr>
                      <w:pStyle w:val="LineNumbering"/>
                    </w:pPr>
                    <w:r>
                      <w:t>7</w:t>
                    </w:r>
                  </w:p>
                  <w:p w:rsidR="00B577C1" w:rsidRDefault="00B577C1" w:rsidP="00BB390C">
                    <w:pPr>
                      <w:pStyle w:val="LineNumbering"/>
                    </w:pPr>
                    <w:r>
                      <w:t>8</w:t>
                    </w:r>
                  </w:p>
                  <w:p w:rsidR="00B577C1" w:rsidRDefault="00B577C1" w:rsidP="00BB390C">
                    <w:pPr>
                      <w:pStyle w:val="LineNumbering"/>
                    </w:pPr>
                    <w:r>
                      <w:t>9</w:t>
                    </w:r>
                  </w:p>
                  <w:p w:rsidR="00B577C1" w:rsidRDefault="00B577C1" w:rsidP="00BB390C">
                    <w:pPr>
                      <w:pStyle w:val="LineNumbering"/>
                    </w:pPr>
                    <w:r>
                      <w:t>10</w:t>
                    </w:r>
                  </w:p>
                  <w:p w:rsidR="00B577C1" w:rsidRDefault="00B577C1" w:rsidP="00BB390C">
                    <w:pPr>
                      <w:pStyle w:val="LineNumbering"/>
                    </w:pPr>
                    <w:r>
                      <w:t>11</w:t>
                    </w:r>
                  </w:p>
                  <w:p w:rsidR="00B577C1" w:rsidRDefault="00B577C1" w:rsidP="00BB390C">
                    <w:pPr>
                      <w:pStyle w:val="LineNumbering"/>
                    </w:pPr>
                    <w:r>
                      <w:t>12</w:t>
                    </w:r>
                  </w:p>
                  <w:p w:rsidR="00B577C1" w:rsidRDefault="00B577C1" w:rsidP="00BB390C">
                    <w:pPr>
                      <w:pStyle w:val="LineNumbering"/>
                    </w:pPr>
                    <w:r>
                      <w:t>13</w:t>
                    </w:r>
                  </w:p>
                  <w:p w:rsidR="00B577C1" w:rsidRDefault="00B577C1" w:rsidP="00BB390C">
                    <w:pPr>
                      <w:pStyle w:val="LineNumbering"/>
                    </w:pPr>
                    <w:r>
                      <w:t>14</w:t>
                    </w:r>
                  </w:p>
                  <w:p w:rsidR="00B577C1" w:rsidRDefault="00B577C1" w:rsidP="00BB390C">
                    <w:pPr>
                      <w:pStyle w:val="LineNumbering"/>
                    </w:pPr>
                    <w:r>
                      <w:t>15</w:t>
                    </w:r>
                  </w:p>
                  <w:p w:rsidR="00B577C1" w:rsidRDefault="00B577C1" w:rsidP="00BB390C">
                    <w:pPr>
                      <w:pStyle w:val="LineNumbering"/>
                    </w:pPr>
                    <w:r>
                      <w:t>16</w:t>
                    </w:r>
                  </w:p>
                  <w:p w:rsidR="00B577C1" w:rsidRDefault="00B577C1" w:rsidP="00BB390C">
                    <w:pPr>
                      <w:pStyle w:val="LineNumbering"/>
                    </w:pPr>
                    <w:r>
                      <w:t>17</w:t>
                    </w:r>
                  </w:p>
                  <w:p w:rsidR="00B577C1" w:rsidRDefault="00B577C1" w:rsidP="00BB390C">
                    <w:pPr>
                      <w:pStyle w:val="LineNumbering"/>
                    </w:pPr>
                    <w:r>
                      <w:t>18</w:t>
                    </w:r>
                  </w:p>
                  <w:p w:rsidR="00B577C1" w:rsidRDefault="00B577C1" w:rsidP="00BB390C">
                    <w:pPr>
                      <w:pStyle w:val="LineNumbering"/>
                    </w:pPr>
                    <w:r>
                      <w:t>19</w:t>
                    </w:r>
                  </w:p>
                  <w:p w:rsidR="00B577C1" w:rsidRDefault="00B577C1" w:rsidP="00BB390C">
                    <w:pPr>
                      <w:pStyle w:val="LineNumbering"/>
                    </w:pPr>
                    <w:r>
                      <w:t>20</w:t>
                    </w:r>
                  </w:p>
                  <w:p w:rsidR="00B577C1" w:rsidRDefault="00B577C1" w:rsidP="00BB390C">
                    <w:pPr>
                      <w:pStyle w:val="LineNumbering"/>
                    </w:pPr>
                    <w:r>
                      <w:t>21</w:t>
                    </w:r>
                  </w:p>
                  <w:p w:rsidR="00B577C1" w:rsidRDefault="00B577C1" w:rsidP="00BB390C">
                    <w:pPr>
                      <w:pStyle w:val="LineNumbering"/>
                    </w:pPr>
                    <w:r>
                      <w:t>22</w:t>
                    </w:r>
                  </w:p>
                  <w:p w:rsidR="00B577C1" w:rsidRDefault="00B577C1" w:rsidP="00BB390C">
                    <w:pPr>
                      <w:pStyle w:val="LineNumbering"/>
                    </w:pPr>
                    <w:r>
                      <w:t>23</w:t>
                    </w:r>
                  </w:p>
                  <w:p w:rsidR="00B577C1" w:rsidRDefault="00B577C1" w:rsidP="00BB390C">
                    <w:pPr>
                      <w:pStyle w:val="LineNumbering"/>
                    </w:pPr>
                    <w:r>
                      <w:t>24</w:t>
                    </w:r>
                  </w:p>
                  <w:p w:rsidR="00B577C1" w:rsidRDefault="00B577C1" w:rsidP="00BB390C">
                    <w:pPr>
                      <w:pStyle w:val="LineNumbering"/>
                    </w:pPr>
                    <w:r>
                      <w:t>25</w:t>
                    </w:r>
                  </w:p>
                  <w:p w:rsidR="00B577C1" w:rsidRDefault="00B577C1" w:rsidP="00BB390C">
                    <w:pPr>
                      <w:pStyle w:val="LineNumbering"/>
                    </w:pPr>
                    <w:r>
                      <w:t>26</w:t>
                    </w:r>
                  </w:p>
                  <w:p w:rsidR="00B577C1" w:rsidRDefault="00B577C1" w:rsidP="00BB390C">
                    <w:pPr>
                      <w:pStyle w:val="LineNumbering"/>
                    </w:pPr>
                    <w:r>
                      <w:t>27</w:t>
                    </w:r>
                  </w:p>
                  <w:p w:rsidR="00B577C1" w:rsidRDefault="00B577C1" w:rsidP="00BB390C">
                    <w:pPr>
                      <w:pStyle w:val="LineNumbering"/>
                    </w:pPr>
                    <w:r>
                      <w:t>28</w:t>
                    </w:r>
                  </w:p>
                  <w:p w:rsidR="00B577C1" w:rsidRDefault="00B577C1" w:rsidP="00BB390C">
                    <w:pPr>
                      <w:pStyle w:val="LineNumbering"/>
                    </w:pP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7C1" w:rsidRDefault="00481587" w:rsidP="004B506D">
    <w:pPr>
      <w:pStyle w:val="Header"/>
    </w:pPr>
    <w:r>
      <w:rPr>
        <w:noProof/>
      </w:rPr>
      <mc:AlternateContent>
        <mc:Choice Requires="wps">
          <w:drawing>
            <wp:anchor distT="0" distB="0" distL="114300" distR="114300" simplePos="0" relativeHeight="251659264" behindDoc="0" locked="1" layoutInCell="1" allowOverlap="1">
              <wp:simplePos x="0" y="0"/>
              <wp:positionH relativeFrom="column">
                <wp:posOffset>6104255</wp:posOffset>
              </wp:positionH>
              <wp:positionV relativeFrom="page">
                <wp:posOffset>0</wp:posOffset>
              </wp:positionV>
              <wp:extent cx="0" cy="10058400"/>
              <wp:effectExtent l="8255" t="9525" r="1079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E59CE3" id="_x0000_t32" coordsize="21600,21600" o:spt="32" o:oned="t" path="m,l21600,21600e" filled="f">
              <v:path arrowok="t" fillok="f" o:connecttype="none"/>
              <o:lock v:ext="edit" shapetype="t"/>
            </v:shapetype>
            <v:shape id="AutoShape 4" o:spid="_x0000_s1026" type="#_x0000_t32" style="position:absolute;margin-left:480.65pt;margin-top:0;width:0;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SQHgIAADw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">
              <w10:wrap anchory="page"/>
              <w10:anchorlock/>
            </v:shape>
          </w:pict>
        </mc:Fallback>
      </mc:AlternateContent>
    </w:r>
    <w:r>
      <w:rPr>
        <w:noProof/>
      </w:rPr>
      <mc:AlternateContent>
        <mc:Choice Requires="wps">
          <w:drawing>
            <wp:anchor distT="0" distB="0" distL="114300" distR="114300" simplePos="0" relativeHeight="251658240" behindDoc="0" locked="1" layoutInCell="1" allowOverlap="1">
              <wp:simplePos x="0" y="0"/>
              <wp:positionH relativeFrom="column">
                <wp:posOffset>-821690</wp:posOffset>
              </wp:positionH>
              <wp:positionV relativeFrom="page">
                <wp:posOffset>0</wp:posOffset>
              </wp:positionV>
              <wp:extent cx="671195" cy="10058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1005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77C1" w:rsidRDefault="00B577C1" w:rsidP="004B506D">
                          <w:pPr>
                            <w:pStyle w:val="LineNumbering"/>
                          </w:pPr>
                        </w:p>
                        <w:p w:rsidR="00B577C1" w:rsidRDefault="00B577C1" w:rsidP="004B506D">
                          <w:pPr>
                            <w:pStyle w:val="LineNumbering"/>
                          </w:pPr>
                        </w:p>
                        <w:p w:rsidR="00B577C1" w:rsidRDefault="00B577C1" w:rsidP="004B506D">
                          <w:pPr>
                            <w:pStyle w:val="LineNumbering"/>
                          </w:pPr>
                        </w:p>
                        <w:p w:rsidR="00B577C1" w:rsidRDefault="00B577C1" w:rsidP="004B506D">
                          <w:pPr>
                            <w:pStyle w:val="LineNumbering"/>
                          </w:pPr>
                          <w:r>
                            <w:t>1</w:t>
                          </w:r>
                        </w:p>
                        <w:p w:rsidR="00B577C1" w:rsidRDefault="00B577C1" w:rsidP="004B506D">
                          <w:pPr>
                            <w:pStyle w:val="LineNumbering"/>
                          </w:pPr>
                          <w:r>
                            <w:t>2</w:t>
                          </w:r>
                        </w:p>
                        <w:p w:rsidR="00B577C1" w:rsidRDefault="00B577C1" w:rsidP="004B506D">
                          <w:pPr>
                            <w:pStyle w:val="LineNumbering"/>
                          </w:pPr>
                          <w:r>
                            <w:t>3</w:t>
                          </w:r>
                        </w:p>
                        <w:p w:rsidR="00B577C1" w:rsidRDefault="00B577C1" w:rsidP="004B506D">
                          <w:pPr>
                            <w:pStyle w:val="LineNumbering"/>
                          </w:pPr>
                          <w:r>
                            <w:t>4</w:t>
                          </w:r>
                        </w:p>
                        <w:p w:rsidR="00B577C1" w:rsidRDefault="00B577C1" w:rsidP="004B506D">
                          <w:pPr>
                            <w:pStyle w:val="LineNumbering"/>
                          </w:pPr>
                          <w:r>
                            <w:t>5</w:t>
                          </w:r>
                        </w:p>
                        <w:p w:rsidR="00B577C1" w:rsidRDefault="00B577C1" w:rsidP="004B506D">
                          <w:pPr>
                            <w:pStyle w:val="LineNumbering"/>
                          </w:pPr>
                          <w:r>
                            <w:t>6</w:t>
                          </w:r>
                        </w:p>
                        <w:p w:rsidR="00B577C1" w:rsidRDefault="00B577C1" w:rsidP="004B506D">
                          <w:pPr>
                            <w:pStyle w:val="LineNumbering"/>
                          </w:pPr>
                          <w:r>
                            <w:t>7</w:t>
                          </w:r>
                        </w:p>
                        <w:p w:rsidR="00B577C1" w:rsidRDefault="00B577C1" w:rsidP="004B506D">
                          <w:pPr>
                            <w:pStyle w:val="LineNumbering"/>
                          </w:pPr>
                          <w:r>
                            <w:t>8</w:t>
                          </w:r>
                        </w:p>
                        <w:p w:rsidR="00B577C1" w:rsidRDefault="00B577C1" w:rsidP="004B506D">
                          <w:pPr>
                            <w:pStyle w:val="LineNumbering"/>
                          </w:pPr>
                          <w:r>
                            <w:t>9</w:t>
                          </w:r>
                        </w:p>
                        <w:p w:rsidR="00B577C1" w:rsidRDefault="00B577C1" w:rsidP="004B506D">
                          <w:pPr>
                            <w:pStyle w:val="LineNumbering"/>
                          </w:pPr>
                          <w:r>
                            <w:t>10</w:t>
                          </w:r>
                        </w:p>
                        <w:p w:rsidR="00B577C1" w:rsidRDefault="00B577C1" w:rsidP="004B506D">
                          <w:pPr>
                            <w:pStyle w:val="LineNumbering"/>
                          </w:pPr>
                          <w:r>
                            <w:t>11</w:t>
                          </w:r>
                        </w:p>
                        <w:p w:rsidR="00B577C1" w:rsidRDefault="00B577C1" w:rsidP="004B506D">
                          <w:pPr>
                            <w:pStyle w:val="LineNumbering"/>
                          </w:pPr>
                          <w:r>
                            <w:t>12</w:t>
                          </w:r>
                        </w:p>
                        <w:p w:rsidR="00B577C1" w:rsidRDefault="00B577C1" w:rsidP="004B506D">
                          <w:pPr>
                            <w:pStyle w:val="LineNumbering"/>
                          </w:pPr>
                          <w:r>
                            <w:t>13</w:t>
                          </w:r>
                        </w:p>
                        <w:p w:rsidR="00B577C1" w:rsidRDefault="00B577C1" w:rsidP="004B506D">
                          <w:pPr>
                            <w:pStyle w:val="LineNumbering"/>
                          </w:pPr>
                          <w:r>
                            <w:t>14</w:t>
                          </w:r>
                        </w:p>
                        <w:p w:rsidR="00B577C1" w:rsidRDefault="00B577C1" w:rsidP="004B506D">
                          <w:pPr>
                            <w:pStyle w:val="LineNumbering"/>
                          </w:pPr>
                          <w:r>
                            <w:t>15</w:t>
                          </w:r>
                        </w:p>
                        <w:p w:rsidR="00B577C1" w:rsidRDefault="00B577C1" w:rsidP="004B506D">
                          <w:pPr>
                            <w:pStyle w:val="LineNumbering"/>
                          </w:pPr>
                          <w:r>
                            <w:t>16</w:t>
                          </w:r>
                        </w:p>
                        <w:p w:rsidR="00B577C1" w:rsidRDefault="00B577C1" w:rsidP="004B506D">
                          <w:pPr>
                            <w:pStyle w:val="LineNumbering"/>
                          </w:pPr>
                          <w:r>
                            <w:t>17</w:t>
                          </w:r>
                        </w:p>
                        <w:p w:rsidR="00B577C1" w:rsidRDefault="00B577C1" w:rsidP="004B506D">
                          <w:pPr>
                            <w:pStyle w:val="LineNumbering"/>
                          </w:pPr>
                          <w:r>
                            <w:t>18</w:t>
                          </w:r>
                        </w:p>
                        <w:p w:rsidR="00B577C1" w:rsidRDefault="00B577C1" w:rsidP="004B506D">
                          <w:pPr>
                            <w:pStyle w:val="LineNumbering"/>
                          </w:pPr>
                          <w:r>
                            <w:t>19</w:t>
                          </w:r>
                        </w:p>
                        <w:p w:rsidR="00B577C1" w:rsidRDefault="00B577C1" w:rsidP="004B506D">
                          <w:pPr>
                            <w:pStyle w:val="LineNumbering"/>
                          </w:pPr>
                          <w:r>
                            <w:t>20</w:t>
                          </w:r>
                        </w:p>
                        <w:p w:rsidR="00B577C1" w:rsidRDefault="00B577C1" w:rsidP="004B506D">
                          <w:pPr>
                            <w:pStyle w:val="LineNumbering"/>
                          </w:pPr>
                          <w:r>
                            <w:t>21</w:t>
                          </w:r>
                        </w:p>
                        <w:p w:rsidR="00B577C1" w:rsidRDefault="00B577C1" w:rsidP="004B506D">
                          <w:pPr>
                            <w:pStyle w:val="LineNumbering"/>
                          </w:pPr>
                          <w:r>
                            <w:t>22</w:t>
                          </w:r>
                        </w:p>
                        <w:p w:rsidR="00B577C1" w:rsidRDefault="00B577C1" w:rsidP="004B506D">
                          <w:pPr>
                            <w:pStyle w:val="LineNumbering"/>
                          </w:pPr>
                          <w:r>
                            <w:t>23</w:t>
                          </w:r>
                        </w:p>
                        <w:p w:rsidR="00B577C1" w:rsidRDefault="00B577C1" w:rsidP="004B506D">
                          <w:pPr>
                            <w:pStyle w:val="LineNumbering"/>
                          </w:pPr>
                          <w:r>
                            <w:t>24</w:t>
                          </w:r>
                        </w:p>
                        <w:p w:rsidR="00B577C1" w:rsidRDefault="00B577C1" w:rsidP="004B506D">
                          <w:pPr>
                            <w:pStyle w:val="LineNumbering"/>
                          </w:pPr>
                          <w:r>
                            <w:t>25</w:t>
                          </w:r>
                        </w:p>
                        <w:p w:rsidR="00B577C1" w:rsidRDefault="00B577C1" w:rsidP="004B506D">
                          <w:pPr>
                            <w:pStyle w:val="LineNumbering"/>
                          </w:pPr>
                          <w:r>
                            <w:t>26</w:t>
                          </w:r>
                        </w:p>
                        <w:p w:rsidR="00B577C1" w:rsidRDefault="00B577C1" w:rsidP="004B506D">
                          <w:pPr>
                            <w:pStyle w:val="LineNumbering"/>
                          </w:pPr>
                          <w:r>
                            <w:t>27</w:t>
                          </w:r>
                        </w:p>
                        <w:p w:rsidR="00B577C1" w:rsidRDefault="00B577C1" w:rsidP="004B506D">
                          <w:pPr>
                            <w:pStyle w:val="LineNumbering"/>
                          </w:pPr>
                          <w:r>
                            <w:t>28</w:t>
                          </w:r>
                        </w:p>
                        <w:p w:rsidR="00B577C1" w:rsidRDefault="00B577C1" w:rsidP="004B506D">
                          <w:pPr>
                            <w:pStyle w:val="LineNumber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64.7pt;margin-top:0;width:52.85pt;height:1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" stroked="f">
              <v:textbox>
                <w:txbxContent>
                  <w:p w:rsidR="00B577C1" w:rsidRDefault="00B577C1" w:rsidP="004B506D">
                    <w:pPr>
                      <w:pStyle w:val="LineNumbering"/>
                    </w:pPr>
                  </w:p>
                  <w:p w:rsidR="00B577C1" w:rsidRDefault="00B577C1" w:rsidP="004B506D">
                    <w:pPr>
                      <w:pStyle w:val="LineNumbering"/>
                    </w:pPr>
                  </w:p>
                  <w:p w:rsidR="00B577C1" w:rsidRDefault="00B577C1" w:rsidP="004B506D">
                    <w:pPr>
                      <w:pStyle w:val="LineNumbering"/>
                    </w:pPr>
                  </w:p>
                  <w:p w:rsidR="00B577C1" w:rsidRDefault="00B577C1" w:rsidP="004B506D">
                    <w:pPr>
                      <w:pStyle w:val="LineNumbering"/>
                    </w:pPr>
                    <w:r>
                      <w:t>1</w:t>
                    </w:r>
                  </w:p>
                  <w:p w:rsidR="00B577C1" w:rsidRDefault="00B577C1" w:rsidP="004B506D">
                    <w:pPr>
                      <w:pStyle w:val="LineNumbering"/>
                    </w:pPr>
                    <w:r>
                      <w:t>2</w:t>
                    </w:r>
                  </w:p>
                  <w:p w:rsidR="00B577C1" w:rsidRDefault="00B577C1" w:rsidP="004B506D">
                    <w:pPr>
                      <w:pStyle w:val="LineNumbering"/>
                    </w:pPr>
                    <w:r>
                      <w:t>3</w:t>
                    </w:r>
                  </w:p>
                  <w:p w:rsidR="00B577C1" w:rsidRDefault="00B577C1" w:rsidP="004B506D">
                    <w:pPr>
                      <w:pStyle w:val="LineNumbering"/>
                    </w:pPr>
                    <w:r>
                      <w:t>4</w:t>
                    </w:r>
                  </w:p>
                  <w:p w:rsidR="00B577C1" w:rsidRDefault="00B577C1" w:rsidP="004B506D">
                    <w:pPr>
                      <w:pStyle w:val="LineNumbering"/>
                    </w:pPr>
                    <w:r>
                      <w:t>5</w:t>
                    </w:r>
                  </w:p>
                  <w:p w:rsidR="00B577C1" w:rsidRDefault="00B577C1" w:rsidP="004B506D">
                    <w:pPr>
                      <w:pStyle w:val="LineNumbering"/>
                    </w:pPr>
                    <w:r>
                      <w:t>6</w:t>
                    </w:r>
                  </w:p>
                  <w:p w:rsidR="00B577C1" w:rsidRDefault="00B577C1" w:rsidP="004B506D">
                    <w:pPr>
                      <w:pStyle w:val="LineNumbering"/>
                    </w:pPr>
                    <w:r>
                      <w:t>7</w:t>
                    </w:r>
                  </w:p>
                  <w:p w:rsidR="00B577C1" w:rsidRDefault="00B577C1" w:rsidP="004B506D">
                    <w:pPr>
                      <w:pStyle w:val="LineNumbering"/>
                    </w:pPr>
                    <w:r>
                      <w:t>8</w:t>
                    </w:r>
                  </w:p>
                  <w:p w:rsidR="00B577C1" w:rsidRDefault="00B577C1" w:rsidP="004B506D">
                    <w:pPr>
                      <w:pStyle w:val="LineNumbering"/>
                    </w:pPr>
                    <w:r>
                      <w:t>9</w:t>
                    </w:r>
                  </w:p>
                  <w:p w:rsidR="00B577C1" w:rsidRDefault="00B577C1" w:rsidP="004B506D">
                    <w:pPr>
                      <w:pStyle w:val="LineNumbering"/>
                    </w:pPr>
                    <w:r>
                      <w:t>10</w:t>
                    </w:r>
                  </w:p>
                  <w:p w:rsidR="00B577C1" w:rsidRDefault="00B577C1" w:rsidP="004B506D">
                    <w:pPr>
                      <w:pStyle w:val="LineNumbering"/>
                    </w:pPr>
                    <w:r>
                      <w:t>11</w:t>
                    </w:r>
                  </w:p>
                  <w:p w:rsidR="00B577C1" w:rsidRDefault="00B577C1" w:rsidP="004B506D">
                    <w:pPr>
                      <w:pStyle w:val="LineNumbering"/>
                    </w:pPr>
                    <w:r>
                      <w:t>12</w:t>
                    </w:r>
                  </w:p>
                  <w:p w:rsidR="00B577C1" w:rsidRDefault="00B577C1" w:rsidP="004B506D">
                    <w:pPr>
                      <w:pStyle w:val="LineNumbering"/>
                    </w:pPr>
                    <w:r>
                      <w:t>13</w:t>
                    </w:r>
                  </w:p>
                  <w:p w:rsidR="00B577C1" w:rsidRDefault="00B577C1" w:rsidP="004B506D">
                    <w:pPr>
                      <w:pStyle w:val="LineNumbering"/>
                    </w:pPr>
                    <w:r>
                      <w:t>14</w:t>
                    </w:r>
                  </w:p>
                  <w:p w:rsidR="00B577C1" w:rsidRDefault="00B577C1" w:rsidP="004B506D">
                    <w:pPr>
                      <w:pStyle w:val="LineNumbering"/>
                    </w:pPr>
                    <w:r>
                      <w:t>15</w:t>
                    </w:r>
                  </w:p>
                  <w:p w:rsidR="00B577C1" w:rsidRDefault="00B577C1" w:rsidP="004B506D">
                    <w:pPr>
                      <w:pStyle w:val="LineNumbering"/>
                    </w:pPr>
                    <w:r>
                      <w:t>16</w:t>
                    </w:r>
                  </w:p>
                  <w:p w:rsidR="00B577C1" w:rsidRDefault="00B577C1" w:rsidP="004B506D">
                    <w:pPr>
                      <w:pStyle w:val="LineNumbering"/>
                    </w:pPr>
                    <w:r>
                      <w:t>17</w:t>
                    </w:r>
                  </w:p>
                  <w:p w:rsidR="00B577C1" w:rsidRDefault="00B577C1" w:rsidP="004B506D">
                    <w:pPr>
                      <w:pStyle w:val="LineNumbering"/>
                    </w:pPr>
                    <w:r>
                      <w:t>18</w:t>
                    </w:r>
                  </w:p>
                  <w:p w:rsidR="00B577C1" w:rsidRDefault="00B577C1" w:rsidP="004B506D">
                    <w:pPr>
                      <w:pStyle w:val="LineNumbering"/>
                    </w:pPr>
                    <w:r>
                      <w:t>19</w:t>
                    </w:r>
                  </w:p>
                  <w:p w:rsidR="00B577C1" w:rsidRDefault="00B577C1" w:rsidP="004B506D">
                    <w:pPr>
                      <w:pStyle w:val="LineNumbering"/>
                    </w:pPr>
                    <w:r>
                      <w:t>20</w:t>
                    </w:r>
                  </w:p>
                  <w:p w:rsidR="00B577C1" w:rsidRDefault="00B577C1" w:rsidP="004B506D">
                    <w:pPr>
                      <w:pStyle w:val="LineNumbering"/>
                    </w:pPr>
                    <w:r>
                      <w:t>21</w:t>
                    </w:r>
                  </w:p>
                  <w:p w:rsidR="00B577C1" w:rsidRDefault="00B577C1" w:rsidP="004B506D">
                    <w:pPr>
                      <w:pStyle w:val="LineNumbering"/>
                    </w:pPr>
                    <w:r>
                      <w:t>22</w:t>
                    </w:r>
                  </w:p>
                  <w:p w:rsidR="00B577C1" w:rsidRDefault="00B577C1" w:rsidP="004B506D">
                    <w:pPr>
                      <w:pStyle w:val="LineNumbering"/>
                    </w:pPr>
                    <w:r>
                      <w:t>23</w:t>
                    </w:r>
                  </w:p>
                  <w:p w:rsidR="00B577C1" w:rsidRDefault="00B577C1" w:rsidP="004B506D">
                    <w:pPr>
                      <w:pStyle w:val="LineNumbering"/>
                    </w:pPr>
                    <w:r>
                      <w:t>24</w:t>
                    </w:r>
                  </w:p>
                  <w:p w:rsidR="00B577C1" w:rsidRDefault="00B577C1" w:rsidP="004B506D">
                    <w:pPr>
                      <w:pStyle w:val="LineNumbering"/>
                    </w:pPr>
                    <w:r>
                      <w:t>25</w:t>
                    </w:r>
                  </w:p>
                  <w:p w:rsidR="00B577C1" w:rsidRDefault="00B577C1" w:rsidP="004B506D">
                    <w:pPr>
                      <w:pStyle w:val="LineNumbering"/>
                    </w:pPr>
                    <w:r>
                      <w:t>26</w:t>
                    </w:r>
                  </w:p>
                  <w:p w:rsidR="00B577C1" w:rsidRDefault="00B577C1" w:rsidP="004B506D">
                    <w:pPr>
                      <w:pStyle w:val="LineNumbering"/>
                    </w:pPr>
                    <w:r>
                      <w:t>27</w:t>
                    </w:r>
                  </w:p>
                  <w:p w:rsidR="00B577C1" w:rsidRDefault="00B577C1" w:rsidP="004B506D">
                    <w:pPr>
                      <w:pStyle w:val="LineNumbering"/>
                    </w:pPr>
                    <w:r>
                      <w:t>28</w:t>
                    </w:r>
                  </w:p>
                  <w:p w:rsidR="00B577C1" w:rsidRDefault="00B577C1" w:rsidP="004B506D">
                    <w:pPr>
                      <w:pStyle w:val="LineNumbering"/>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131D2"/>
    <w:multiLevelType w:val="hybridMultilevel"/>
    <w:tmpl w:val="1C72AA92"/>
    <w:lvl w:ilvl="0" w:tplc="C14AE5A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87"/>
    <w:rsid w:val="00041766"/>
    <w:rsid w:val="00043C7B"/>
    <w:rsid w:val="00076E27"/>
    <w:rsid w:val="000B045C"/>
    <w:rsid w:val="000B2CE1"/>
    <w:rsid w:val="000C2D3B"/>
    <w:rsid w:val="000D2784"/>
    <w:rsid w:val="000D538C"/>
    <w:rsid w:val="000E4F74"/>
    <w:rsid w:val="000E7DA1"/>
    <w:rsid w:val="0017710F"/>
    <w:rsid w:val="001811C9"/>
    <w:rsid w:val="001B7E32"/>
    <w:rsid w:val="00232DE8"/>
    <w:rsid w:val="00245B94"/>
    <w:rsid w:val="002552FF"/>
    <w:rsid w:val="00263034"/>
    <w:rsid w:val="002C49C3"/>
    <w:rsid w:val="002E7F3A"/>
    <w:rsid w:val="002F2F1D"/>
    <w:rsid w:val="00391DB6"/>
    <w:rsid w:val="003A2FBF"/>
    <w:rsid w:val="00403C59"/>
    <w:rsid w:val="00463A1E"/>
    <w:rsid w:val="00481587"/>
    <w:rsid w:val="004915D7"/>
    <w:rsid w:val="004B506D"/>
    <w:rsid w:val="004C0AF7"/>
    <w:rsid w:val="004D3E14"/>
    <w:rsid w:val="005243A8"/>
    <w:rsid w:val="00540E31"/>
    <w:rsid w:val="00552697"/>
    <w:rsid w:val="00583185"/>
    <w:rsid w:val="00583B52"/>
    <w:rsid w:val="005859D7"/>
    <w:rsid w:val="00591993"/>
    <w:rsid w:val="005D5960"/>
    <w:rsid w:val="005E3A2C"/>
    <w:rsid w:val="0061644C"/>
    <w:rsid w:val="006F650B"/>
    <w:rsid w:val="007204DC"/>
    <w:rsid w:val="00725793"/>
    <w:rsid w:val="00742859"/>
    <w:rsid w:val="00786EF7"/>
    <w:rsid w:val="00795612"/>
    <w:rsid w:val="00873192"/>
    <w:rsid w:val="00897C50"/>
    <w:rsid w:val="008E0355"/>
    <w:rsid w:val="00903D66"/>
    <w:rsid w:val="0091732E"/>
    <w:rsid w:val="00917414"/>
    <w:rsid w:val="009365F1"/>
    <w:rsid w:val="00957A98"/>
    <w:rsid w:val="009D0C76"/>
    <w:rsid w:val="009D2CB3"/>
    <w:rsid w:val="009D555C"/>
    <w:rsid w:val="009E6FC5"/>
    <w:rsid w:val="00A26B21"/>
    <w:rsid w:val="00A562E4"/>
    <w:rsid w:val="00A65529"/>
    <w:rsid w:val="00A71FD1"/>
    <w:rsid w:val="00AD17F7"/>
    <w:rsid w:val="00AD678B"/>
    <w:rsid w:val="00B07709"/>
    <w:rsid w:val="00B317F1"/>
    <w:rsid w:val="00B52A83"/>
    <w:rsid w:val="00B54964"/>
    <w:rsid w:val="00B577C1"/>
    <w:rsid w:val="00B65F91"/>
    <w:rsid w:val="00BB390C"/>
    <w:rsid w:val="00BB6225"/>
    <w:rsid w:val="00C3459E"/>
    <w:rsid w:val="00C45202"/>
    <w:rsid w:val="00CD4320"/>
    <w:rsid w:val="00CE7390"/>
    <w:rsid w:val="00D0639D"/>
    <w:rsid w:val="00D67DEF"/>
    <w:rsid w:val="00D73E55"/>
    <w:rsid w:val="00DA535D"/>
    <w:rsid w:val="00E34B05"/>
    <w:rsid w:val="00E84F4D"/>
    <w:rsid w:val="00E87B96"/>
    <w:rsid w:val="00F9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44FB8C3B-C5FD-4B3D-89A1-97C811CA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D66"/>
    <w:pPr>
      <w:widowControl w:val="0"/>
      <w:spacing w:line="460" w:lineRule="exact"/>
      <w:jc w:val="both"/>
    </w:pPr>
    <w:rPr>
      <w:rFonts w:ascii="Times New Roman" w:hAnsi="Times New Roman"/>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90C"/>
    <w:pPr>
      <w:tabs>
        <w:tab w:val="center" w:pos="4680"/>
        <w:tab w:val="right" w:pos="9360"/>
      </w:tabs>
    </w:pPr>
  </w:style>
  <w:style w:type="character" w:customStyle="1" w:styleId="HeaderChar">
    <w:name w:val="Header Char"/>
    <w:link w:val="Header"/>
    <w:uiPriority w:val="99"/>
    <w:rsid w:val="00BB390C"/>
    <w:rPr>
      <w:sz w:val="22"/>
      <w:szCs w:val="22"/>
    </w:rPr>
  </w:style>
  <w:style w:type="paragraph" w:styleId="Footer">
    <w:name w:val="footer"/>
    <w:basedOn w:val="Normal"/>
    <w:link w:val="FooterChar"/>
    <w:uiPriority w:val="99"/>
    <w:unhideWhenUsed/>
    <w:rsid w:val="00BB390C"/>
    <w:pPr>
      <w:tabs>
        <w:tab w:val="center" w:pos="4680"/>
        <w:tab w:val="right" w:pos="9360"/>
      </w:tabs>
    </w:pPr>
  </w:style>
  <w:style w:type="character" w:customStyle="1" w:styleId="FooterChar">
    <w:name w:val="Footer Char"/>
    <w:link w:val="Footer"/>
    <w:uiPriority w:val="99"/>
    <w:rsid w:val="00BB390C"/>
    <w:rPr>
      <w:sz w:val="22"/>
      <w:szCs w:val="22"/>
    </w:rPr>
  </w:style>
  <w:style w:type="paragraph" w:customStyle="1" w:styleId="LineNumbering">
    <w:name w:val="Line Numbering"/>
    <w:basedOn w:val="Normal"/>
    <w:rsid w:val="00BB390C"/>
    <w:pPr>
      <w:pBdr>
        <w:right w:val="double" w:sz="2" w:space="4" w:color="auto"/>
      </w:pBdr>
      <w:jc w:val="right"/>
    </w:pPr>
  </w:style>
  <w:style w:type="paragraph" w:customStyle="1" w:styleId="SingleSpacing">
    <w:name w:val="Single Spacing"/>
    <w:basedOn w:val="Normal"/>
    <w:qFormat/>
    <w:rsid w:val="002F2F1D"/>
    <w:pPr>
      <w:overflowPunct w:val="0"/>
      <w:autoSpaceDE w:val="0"/>
      <w:autoSpaceDN w:val="0"/>
      <w:adjustRightInd w:val="0"/>
      <w:spacing w:line="230" w:lineRule="exact"/>
      <w:textAlignment w:val="baseline"/>
    </w:pPr>
    <w:rPr>
      <w:rFonts w:eastAsia="Times New Roman"/>
      <w:szCs w:val="20"/>
    </w:rPr>
  </w:style>
  <w:style w:type="paragraph" w:customStyle="1" w:styleId="Caption-PlaintiffDefendant">
    <w:name w:val="Caption - Plaintiff/Defendant"/>
    <w:basedOn w:val="Normal"/>
    <w:rsid w:val="00B65F91"/>
    <w:pPr>
      <w:spacing w:line="240" w:lineRule="exact"/>
    </w:pPr>
    <w:rPr>
      <w:rFonts w:eastAsia="Times New Roman"/>
      <w:szCs w:val="20"/>
    </w:rPr>
  </w:style>
  <w:style w:type="paragraph" w:customStyle="1" w:styleId="Caption-RightSide">
    <w:name w:val="Caption - Right Side"/>
    <w:basedOn w:val="Normal"/>
    <w:rsid w:val="00B65F91"/>
    <w:pPr>
      <w:spacing w:line="240" w:lineRule="exact"/>
      <w:ind w:left="72"/>
    </w:pPr>
    <w:rPr>
      <w:rFonts w:eastAsia="Times New Roman"/>
      <w:szCs w:val="20"/>
    </w:rPr>
  </w:style>
  <w:style w:type="paragraph" w:styleId="FootnoteText">
    <w:name w:val="footnote text"/>
    <w:basedOn w:val="Normal"/>
    <w:link w:val="FootnoteTextChar"/>
    <w:uiPriority w:val="99"/>
    <w:unhideWhenUsed/>
    <w:rsid w:val="009D2CB3"/>
    <w:pPr>
      <w:spacing w:before="230" w:line="230" w:lineRule="exact"/>
      <w:ind w:firstLine="720"/>
    </w:pPr>
    <w:rPr>
      <w:szCs w:val="24"/>
    </w:rPr>
  </w:style>
  <w:style w:type="character" w:customStyle="1" w:styleId="FootnoteTextChar">
    <w:name w:val="Footnote Text Char"/>
    <w:link w:val="FootnoteText"/>
    <w:uiPriority w:val="99"/>
    <w:rsid w:val="009D2CB3"/>
    <w:rPr>
      <w:rFonts w:ascii="Times New Roman" w:hAnsi="Times New Roman"/>
      <w:sz w:val="24"/>
      <w:szCs w:val="24"/>
    </w:rPr>
  </w:style>
  <w:style w:type="character" w:styleId="FootnoteReference">
    <w:name w:val="footnote reference"/>
    <w:uiPriority w:val="99"/>
    <w:semiHidden/>
    <w:unhideWhenUsed/>
    <w:rsid w:val="00B317F1"/>
    <w:rPr>
      <w:vertAlign w:val="superscript"/>
    </w:rPr>
  </w:style>
  <w:style w:type="paragraph" w:styleId="PlainText">
    <w:name w:val="Plain Text"/>
    <w:basedOn w:val="Normal"/>
    <w:link w:val="PlainTextChar"/>
    <w:uiPriority w:val="99"/>
    <w:unhideWhenUsed/>
    <w:rsid w:val="000B2CE1"/>
    <w:pPr>
      <w:widowControl/>
      <w:spacing w:line="240" w:lineRule="auto"/>
      <w:jc w:val="left"/>
    </w:pPr>
    <w:rPr>
      <w:rFonts w:ascii="Consolas" w:hAnsi="Consolas"/>
      <w:sz w:val="21"/>
      <w:szCs w:val="21"/>
    </w:rPr>
  </w:style>
  <w:style w:type="character" w:customStyle="1" w:styleId="PlainTextChar">
    <w:name w:val="Plain Text Char"/>
    <w:link w:val="PlainText"/>
    <w:uiPriority w:val="99"/>
    <w:rsid w:val="000B2CE1"/>
    <w:rPr>
      <w:rFonts w:ascii="Consolas" w:eastAsia="Calibri" w:hAnsi="Consolas" w:cs="Times New Roman"/>
      <w:sz w:val="21"/>
      <w:szCs w:val="21"/>
    </w:rPr>
  </w:style>
  <w:style w:type="character" w:customStyle="1" w:styleId="boldallcaps">
    <w:name w:val="bold all caps"/>
    <w:uiPriority w:val="1"/>
    <w:rsid w:val="00B07709"/>
    <w:rPr>
      <w:b/>
      <w:caps/>
    </w:rPr>
  </w:style>
  <w:style w:type="paragraph" w:customStyle="1" w:styleId="SignatureBlock">
    <w:name w:val="Signature Block"/>
    <w:basedOn w:val="SingleSpacing"/>
    <w:qFormat/>
    <w:rsid w:val="00B577C1"/>
    <w:pPr>
      <w:tabs>
        <w:tab w:val="right" w:pos="9360"/>
      </w:tabs>
      <w:ind w:left="3600"/>
      <w:jc w:val="center"/>
    </w:pPr>
    <w:rPr>
      <w:u w:val="single"/>
    </w:rPr>
  </w:style>
  <w:style w:type="character" w:styleId="Hyperlink">
    <w:name w:val="Hyperlink"/>
    <w:basedOn w:val="DefaultParagraphFont"/>
    <w:uiPriority w:val="99"/>
    <w:unhideWhenUsed/>
    <w:rsid w:val="00481587"/>
    <w:rPr>
      <w:color w:val="0000FF" w:themeColor="hyperlink"/>
      <w:u w:val="single"/>
    </w:rPr>
  </w:style>
  <w:style w:type="character" w:styleId="UnresolvedMention">
    <w:name w:val="Unresolved Mention"/>
    <w:basedOn w:val="DefaultParagraphFont"/>
    <w:uiPriority w:val="99"/>
    <w:semiHidden/>
    <w:unhideWhenUsed/>
    <w:rsid w:val="00181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zd.uscourt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vonne_Gano@azd.uscourt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crosoft\Workgroup\USDC%20AZD%20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USDC AZD Pleading.dot</Template>
  <TotalTime>1</TotalTime>
  <Pages>7</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USDC</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dc:creator>
  <cp:keywords/>
  <dc:description/>
  <cp:lastModifiedBy>Robin Cole</cp:lastModifiedBy>
  <cp:revision>2</cp:revision>
  <dcterms:created xsi:type="dcterms:W3CDTF">2019-06-03T16:59:00Z</dcterms:created>
  <dcterms:modified xsi:type="dcterms:W3CDTF">2019-06-03T16:59:00Z</dcterms:modified>
</cp:coreProperties>
</file>